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before="360" w:line="240" w:lineRule="auto"/>
        <w:ind w:left="3600" w:hanging="1.9999999999998863"/>
        <w:rPr>
          <w:b w:val="1"/>
          <w:sz w:val="16"/>
          <w:szCs w:val="16"/>
        </w:rPr>
      </w:pPr>
      <w:r w:rsidDel="00000000" w:rsidR="00000000" w:rsidRPr="00000000">
        <w:rPr>
          <w:b w:val="1"/>
          <w:smallCaps w:val="1"/>
          <w:sz w:val="16"/>
          <w:szCs w:val="16"/>
          <w:rtl w:val="0"/>
        </w:rPr>
        <w:t xml:space="preserve"> </w:t>
      </w:r>
      <w:r w:rsidDel="00000000" w:rsidR="00000000" w:rsidRPr="00000000">
        <w:rPr>
          <w:b w:val="1"/>
          <w:smallCaps w:val="1"/>
          <w:sz w:val="16"/>
          <w:szCs w:val="16"/>
          <w:rtl w:val="0"/>
        </w:rPr>
        <w:t xml:space="preserve">ALLEGATO B</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240" w:lineRule="auto"/>
        <w:ind w:left="0" w:hanging="2"/>
        <w:jc w:val="center"/>
        <w:rPr/>
      </w:pPr>
      <w:r w:rsidDel="00000000" w:rsidR="00000000" w:rsidRPr="00000000">
        <w:rPr>
          <w:b w:val="1"/>
          <w:smallCaps w:val="1"/>
          <w:sz w:val="16"/>
          <w:szCs w:val="16"/>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0" w:before="0" w:line="240" w:lineRule="auto"/>
        <w:ind w:left="0" w:hanging="2"/>
        <w:jc w:val="both"/>
        <w:rPr/>
      </w:pPr>
      <w:r w:rsidDel="00000000" w:rsidR="00000000" w:rsidRPr="00000000">
        <w:rPr>
          <w:b w:val="1"/>
          <w:sz w:val="18"/>
          <w:szCs w:val="18"/>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4">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sz w:val="15"/>
          <w:szCs w:val="15"/>
          <w:vertAlign w:val="superscript"/>
        </w:rPr>
        <w:footnoteReference w:customMarkFollows="0" w:id="0"/>
      </w:r>
      <w:r w:rsidDel="00000000" w:rsidR="00000000" w:rsidRPr="00000000">
        <w:rPr>
          <w:rFonts w:ascii="Arial" w:cs="Arial" w:eastAsia="Arial" w:hAnsi="Arial"/>
          <w:b w:val="1"/>
          <w:sz w:val="15"/>
          <w:szCs w:val="15"/>
          <w:rtl w:val="0"/>
        </w:rPr>
        <w:t xml:space="preserve">). Riferimento della pubblicazione del pertinente avviso o bando (</w:t>
      </w:r>
      <w:r w:rsidDel="00000000" w:rsidR="00000000" w:rsidRPr="00000000">
        <w:rPr>
          <w:rFonts w:ascii="Arial" w:cs="Arial" w:eastAsia="Arial" w:hAnsi="Arial"/>
          <w:b w:val="1"/>
          <w:sz w:val="15"/>
          <w:szCs w:val="15"/>
          <w:vertAlign w:val="superscript"/>
        </w:rPr>
        <w:footnoteReference w:customMarkFollows="0" w:id="1"/>
      </w:r>
      <w:r w:rsidDel="00000000" w:rsidR="00000000" w:rsidRPr="00000000">
        <w:rPr>
          <w:rFonts w:ascii="Arial" w:cs="Arial" w:eastAsia="Arial" w:hAnsi="Arial"/>
          <w:b w:val="1"/>
          <w:sz w:val="15"/>
          <w:szCs w:val="15"/>
          <w:rtl w:val="0"/>
        </w:rPr>
        <w:t xml:space="preserve">)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005">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006">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GU UE S numero [], data [], pag. [], </w:t>
      </w: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Numero dell'avviso nella GU S: [ ][ ][ ][ ]/S [ ][ ][ ]–[ ][ ][ ][ ][ ][ ][ ]</w:t>
      </w: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rPr>
          <w:rFonts w:ascii="Arial" w:cs="Arial" w:eastAsia="Arial" w:hAnsi="Arial"/>
          <w:sz w:val="16"/>
          <w:szCs w:val="16"/>
        </w:rPr>
      </w:pPr>
      <w:r w:rsidDel="00000000" w:rsidR="00000000" w:rsidRPr="00000000">
        <w:rPr>
          <w:rFonts w:ascii="Arial" w:cs="Arial" w:eastAsia="Arial" w:hAnsi="Arial"/>
          <w:b w:val="1"/>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b w:val="1"/>
          <w:smallCaps w:val="1"/>
          <w:sz w:val="15"/>
          <w:szCs w:val="15"/>
        </w:rPr>
      </w:pPr>
      <w:r w:rsidDel="00000000" w:rsidR="00000000" w:rsidRPr="00000000">
        <w:rPr>
          <w:rFonts w:ascii="Arial" w:cs="Arial" w:eastAsia="Arial" w:hAnsi="Arial"/>
          <w:smallCaps w:val="1"/>
          <w:sz w:val="16"/>
          <w:szCs w:val="16"/>
          <w:rtl w:val="0"/>
        </w:rPr>
        <w:t xml:space="preserve">INFORMAZIONI SULLA PROCEDURA DI APPALTO</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29.0" w:type="dxa"/>
        <w:jc w:val="left"/>
        <w:tblInd w:w="-20.0" w:type="dxa"/>
        <w:tblLayout w:type="fixed"/>
        <w:tblLook w:val="0000"/>
      </w:tblPr>
      <w:tblGrid>
        <w:gridCol w:w="4644"/>
        <w:gridCol w:w="4585"/>
        <w:tblGridChange w:id="0">
          <w:tblGrid>
            <w:gridCol w:w="4644"/>
            <w:gridCol w:w="4585"/>
          </w:tblGrid>
        </w:tblGridChange>
      </w:tblGrid>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Identità del committente </w:t>
            </w:r>
            <w:r w:rsidDel="00000000" w:rsidR="00000000" w:rsidRPr="00000000">
              <w:rPr>
                <w:rFonts w:ascii="Arial" w:cs="Arial" w:eastAsia="Arial" w:hAnsi="Arial"/>
                <w:sz w:val="14"/>
                <w:szCs w:val="14"/>
                <w:rtl w:val="0"/>
              </w:rPr>
              <w:t xml:space="preserve">(</w:t>
            </w:r>
            <w:r w:rsidDel="00000000" w:rsidR="00000000" w:rsidRPr="00000000">
              <w:rPr>
                <w:rFonts w:ascii="Arial" w:cs="Arial" w:eastAsia="Arial" w:hAnsi="Arial"/>
                <w:sz w:val="14"/>
                <w:szCs w:val="14"/>
                <w:vertAlign w:val="superscript"/>
              </w:rPr>
              <w:footnoteReference w:customMarkFollows="0" w:id="2"/>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Nome: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Università degli Studi di Milano - Bicocca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16"/>
                <w:szCs w:val="16"/>
                <w:rtl w:val="0"/>
              </w:rPr>
              <w:t xml:space="preserve">1262157014</w:t>
            </w:r>
            <w:r w:rsidDel="00000000" w:rsidR="00000000" w:rsidRPr="00000000">
              <w:rPr>
                <w:rtl w:val="0"/>
              </w:rPr>
            </w:r>
          </w:p>
        </w:tc>
      </w:tr>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Titolo o breve descrizione dell'appalto (</w:t>
            </w:r>
            <w:r w:rsidDel="00000000" w:rsidR="00000000" w:rsidRPr="00000000">
              <w:rPr>
                <w:rFonts w:ascii="Arial" w:cs="Arial" w:eastAsia="Arial" w:hAnsi="Arial"/>
                <w:sz w:val="14"/>
                <w:szCs w:val="14"/>
                <w:vertAlign w:val="superscript"/>
              </w:rPr>
              <w:footnoteReference w:customMarkFollows="0" w:id="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accordo quadro </w:t>
            </w:r>
            <w:r w:rsidDel="00000000" w:rsidR="00000000" w:rsidRPr="00000000">
              <w:rPr>
                <w:rFonts w:ascii="Arial" w:cs="Arial" w:eastAsia="Arial" w:hAnsi="Arial"/>
                <w:sz w:val="16"/>
                <w:szCs w:val="16"/>
                <w:rtl w:val="0"/>
              </w:rPr>
              <w:t xml:space="preserve">appalto misto di lavori e forniture per la ristrutturazione di una porzione dell’Edificio U9 KOINÈ (IV Lotto) e dell’edificio U19 ERGON</w:t>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sz w:val="14"/>
                <w:szCs w:val="14"/>
                <w:vertAlign w:val="superscript"/>
              </w:rPr>
              <w:footnoteReference w:customMarkFollows="0" w:id="4"/>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936"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CIG: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CUP:</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Codice progetto (ove l’appalto sia finanziato o cofinanziato con fondi europei)</w:t>
              <w:tab/>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9496947895</w:t>
            </w:r>
          </w:p>
          <w:p w:rsidR="00000000" w:rsidDel="00000000" w:rsidP="00000000" w:rsidRDefault="00000000" w:rsidRPr="00000000" w14:paraId="0000001D">
            <w:pPr>
              <w:spacing w:after="0" w:before="0" w:line="240" w:lineRule="auto"/>
              <w:ind w:left="0" w:right="98"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Intervento 1: H44E21002750005</w:t>
            </w:r>
          </w:p>
          <w:p w:rsidR="00000000" w:rsidDel="00000000" w:rsidP="00000000" w:rsidRDefault="00000000" w:rsidRPr="00000000" w14:paraId="0000001E">
            <w:pPr>
              <w:pBdr>
                <w:left w:color="000000" w:space="4" w:sz="4" w:val="single"/>
                <w:right w:color="000000" w:space="2" w:sz="4" w:val="single"/>
              </w:pBdr>
              <w:spacing w:line="269" w:lineRule="auto"/>
              <w:ind w:left="0" w:right="456" w:hanging="2"/>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Intervento 2: </w:t>
            </w:r>
            <w:r w:rsidDel="00000000" w:rsidR="00000000" w:rsidRPr="00000000">
              <w:rPr>
                <w:rFonts w:ascii="Arial" w:cs="Arial" w:eastAsia="Arial" w:hAnsi="Arial"/>
                <w:sz w:val="16"/>
                <w:szCs w:val="16"/>
                <w:rtl w:val="0"/>
              </w:rPr>
              <w:t xml:space="preserve">H47H21006490005</w:t>
            </w:r>
          </w:p>
          <w:p w:rsidR="00000000" w:rsidDel="00000000" w:rsidP="00000000" w:rsidRDefault="00000000" w:rsidRPr="00000000" w14:paraId="0000001F">
            <w:pPr>
              <w:pBdr>
                <w:left w:color="000000" w:space="4" w:sz="4" w:val="single"/>
                <w:right w:color="000000" w:space="2" w:sz="4" w:val="single"/>
              </w:pBdr>
              <w:spacing w:line="269" w:lineRule="auto"/>
              <w:ind w:left="0" w:right="456" w:hanging="2"/>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w:t>
            </w:r>
            <w:r w:rsidDel="00000000" w:rsidR="00000000" w:rsidRPr="00000000">
              <w:rPr>
                <w:rtl w:val="0"/>
              </w:rPr>
            </w:r>
          </w:p>
        </w:tc>
      </w:tr>
    </w:tbl>
    <w:p w:rsidR="00000000" w:rsidDel="00000000" w:rsidP="00000000" w:rsidRDefault="00000000" w:rsidRPr="00000000" w14:paraId="00000020">
      <w:pPr>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line="240" w:lineRule="auto"/>
        <w:rPr>
          <w:sz w:val="22"/>
          <w:szCs w:val="22"/>
        </w:rPr>
      </w:pPr>
      <w:r w:rsidDel="00000000" w:rsidR="00000000" w:rsidRPr="00000000">
        <w:rPr>
          <w:rFonts w:ascii="Arial" w:cs="Arial" w:eastAsia="Arial" w:hAnsi="Arial"/>
          <w:b w:val="1"/>
          <w:sz w:val="14"/>
          <w:szCs w:val="14"/>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1">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sz w:val="16"/>
          <w:szCs w:val="16"/>
        </w:rPr>
      </w:pPr>
      <w:r w:rsidDel="00000000" w:rsidR="00000000" w:rsidRPr="00000000">
        <w:br w:type="page"/>
      </w:r>
      <w:r w:rsidDel="00000000" w:rsidR="00000000" w:rsidRPr="00000000">
        <w:rPr>
          <w:b w:val="1"/>
          <w:sz w:val="18"/>
          <w:szCs w:val="18"/>
          <w:rtl w:val="0"/>
        </w:rPr>
        <w:t xml:space="preserve">Parte II: Informazioni sull'operatore economico</w:t>
      </w:r>
      <w:r w:rsidDel="00000000" w:rsidR="00000000" w:rsidRPr="00000000">
        <w:rPr>
          <w:rtl w:val="0"/>
        </w:rPr>
      </w:r>
    </w:p>
    <w:p w:rsidR="00000000" w:rsidDel="00000000" w:rsidP="00000000" w:rsidRDefault="00000000" w:rsidRPr="00000000" w14:paraId="00000022">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b w:val="1"/>
          <w:smallCaps w:val="1"/>
          <w:sz w:val="14"/>
          <w:szCs w:val="14"/>
        </w:rPr>
      </w:pPr>
      <w:r w:rsidDel="00000000" w:rsidR="00000000" w:rsidRPr="00000000">
        <w:rPr>
          <w:rFonts w:ascii="Arial" w:cs="Arial" w:eastAsia="Arial" w:hAnsi="Arial"/>
          <w:smallCaps w:val="1"/>
          <w:sz w:val="16"/>
          <w:szCs w:val="16"/>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rHeight w:val="826"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Partita IVA, se applicabile: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11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Persone di contatto (</w:t>
            </w:r>
            <w:r w:rsidDel="00000000" w:rsidR="00000000" w:rsidRPr="00000000">
              <w:rPr>
                <w:rFonts w:ascii="Arial" w:cs="Arial" w:eastAsia="Arial" w:hAnsi="Arial"/>
                <w:color w:val="000000"/>
                <w:sz w:val="14"/>
                <w:szCs w:val="14"/>
                <w:vertAlign w:val="superscript"/>
              </w:rPr>
              <w:footnoteReference w:customMarkFollows="0" w:id="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Telefono:</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PEC o e-mail:</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(indirizzo Internet o sito web) (</w:t>
            </w:r>
            <w:r w:rsidDel="00000000" w:rsidR="00000000" w:rsidRPr="00000000">
              <w:rPr>
                <w:rFonts w:ascii="Arial" w:cs="Arial" w:eastAsia="Arial" w:hAnsi="Arial"/>
                <w:i w:val="1"/>
                <w:color w:val="000000"/>
                <w:sz w:val="14"/>
                <w:szCs w:val="14"/>
                <w:rtl w:val="0"/>
              </w:rPr>
              <w:t xml:space="preserve">ove esistente</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L'operatore economico è una microimpresa, oppure un'impresa piccola o media (</w:t>
            </w:r>
            <w:r w:rsidDel="00000000" w:rsidR="00000000" w:rsidRPr="00000000">
              <w:rPr>
                <w:rFonts w:ascii="Arial" w:cs="Arial" w:eastAsia="Arial" w:hAnsi="Arial"/>
                <w:sz w:val="14"/>
                <w:szCs w:val="14"/>
                <w:vertAlign w:val="superscript"/>
              </w:rPr>
              <w:footnoteReference w:customMarkFollows="0" w:id="6"/>
            </w:r>
            <w:r w:rsidDel="00000000" w:rsidR="00000000" w:rsidRPr="00000000">
              <w:rPr>
                <w:rFonts w:ascii="Arial" w:cs="Arial" w:eastAsia="Arial" w:hAnsi="Arial"/>
                <w:sz w:val="14"/>
                <w:szCs w:val="14"/>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Solo se l'appalto è riservato </w:t>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color w:val="000000"/>
                <w:sz w:val="14"/>
                <w:szCs w:val="14"/>
                <w:vertAlign w:val="superscript"/>
              </w:rPr>
              <w:footnoteReference w:customMarkFollows="0" w:id="7"/>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l'operatore economico è un laboratorio protetto, un' "impresa sociale" (</w:t>
            </w:r>
            <w:r w:rsidDel="00000000" w:rsidR="00000000" w:rsidRPr="00000000">
              <w:rPr>
                <w:rFonts w:ascii="Arial" w:cs="Arial" w:eastAsia="Arial" w:hAnsi="Arial"/>
                <w:color w:val="000000"/>
                <w:sz w:val="14"/>
                <w:szCs w:val="14"/>
                <w:vertAlign w:val="superscript"/>
              </w:rPr>
              <w:footnoteReference w:customMarkFollows="0" w:id="8"/>
            </w:r>
            <w:r w:rsidDel="00000000" w:rsidR="00000000" w:rsidRPr="00000000">
              <w:rPr>
                <w:rFonts w:ascii="Arial" w:cs="Arial" w:eastAsia="Arial" w:hAnsi="Arial"/>
                <w:color w:val="000000"/>
                <w:sz w:val="14"/>
                <w:szCs w:val="14"/>
                <w:rtl w:val="0"/>
              </w:rPr>
              <w:t xml:space="preserve">) o provvede all'esecuzione del contratto nel contesto di programmi di lavoro protetti (articolo 112 del Codice)?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qual è la percentuale corrispondente di lavoratori con disabilità o svantaggiati?</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 Sì [ ] No</w:t>
              <w:br w:type="textWrapping"/>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4F">
            <w:pPr>
              <w:numPr>
                <w:ilvl w:val="0"/>
                <w:numId w:val="13"/>
              </w:numPr>
              <w:pBdr>
                <w:top w:space="0" w:sz="0" w:val="nil"/>
                <w:left w:space="0" w:sz="0" w:val="nil"/>
                <w:bottom w:space="0" w:sz="0" w:val="nil"/>
                <w:right w:space="0" w:sz="0" w:val="nil"/>
                <w:between w:space="0" w:sz="0" w:val="nil"/>
              </w:pBdr>
              <w:spacing w:after="0" w:before="0"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dell'elenco o del certificato e, se pertinente, il pertinente numero di iscrizione o della certificazione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il certificato di iscrizione o la certificazione è disponibile elettronicamente, indicare: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color w:val="000000"/>
                <w:sz w:val="14"/>
                <w:szCs w:val="14"/>
                <w:vertAlign w:val="superscript"/>
              </w:rPr>
              <w:footnoteReference w:customMarkFollows="0" w:id="9"/>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L'iscrizione o la certificazione comprende tutti i criteri di selezione richiesti?</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negativa alla lettera d):</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Inserire inoltre tutte le informazioni mancanti nella parte IV, sezione A, B, C, o D secondo il caso</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i w:val="1"/>
                <w:color w:val="000000"/>
                <w:sz w:val="14"/>
                <w:szCs w:val="14"/>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284"/>
              </w:tabs>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  L'operatore economico potrà fornire un </w:t>
            </w:r>
            <w:r w:rsidDel="00000000" w:rsidR="00000000" w:rsidRPr="00000000">
              <w:rPr>
                <w:rFonts w:ascii="Arial" w:cs="Arial" w:eastAsia="Arial" w:hAnsi="Arial"/>
                <w:b w:val="1"/>
                <w:color w:val="000000"/>
                <w:sz w:val="14"/>
                <w:szCs w:val="14"/>
                <w:rtl w:val="0"/>
              </w:rPr>
              <w:t xml:space="preserve">certificato</w:t>
            </w:r>
            <w:r w:rsidDel="00000000" w:rsidR="00000000" w:rsidRPr="00000000">
              <w:rPr>
                <w:rFonts w:ascii="Arial" w:cs="Arial" w:eastAsia="Arial" w:hAnsi="Arial"/>
                <w:color w:val="000000"/>
                <w:sz w:val="14"/>
                <w:szCs w:val="14"/>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 [ ] Non applicabile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pacing w:after="0" w:before="0"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0" w:line="240" w:lineRule="auto"/>
              <w:rPr>
                <w:rFonts w:ascii="Arial" w:cs="Arial" w:eastAsia="Arial" w:hAnsi="Arial"/>
                <w:color w:val="000000"/>
                <w:sz w:val="14"/>
                <w:szCs w:val="14"/>
                <w:highlight w:val="yellow"/>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highlight w:val="yellow"/>
              </w:rPr>
            </w:pPr>
            <w:r w:rsidDel="00000000" w:rsidR="00000000" w:rsidRPr="00000000">
              <w:rPr>
                <w:rFonts w:ascii="Arial" w:cs="Arial" w:eastAsia="Arial" w:hAnsi="Arial"/>
                <w:color w:val="000000"/>
                <w:sz w:val="14"/>
                <w:szCs w:val="14"/>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highlight w:val="yellow"/>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highlight w:val="yellow"/>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0" w:line="240" w:lineRule="auto"/>
              <w:rPr>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rPr>
          <w:cantSplit w:val="0"/>
          <w:trHeight w:val="771"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ovvero,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l’attestazione di qualificazione è disponibile elettronicamente, indicare:</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se pertinente, le categorie di qualificazione alla quale si riferisce l’attestazione:</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after="0" w:before="0"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318"/>
              </w:tabs>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318"/>
              </w:tabs>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w:t>
              <w:br w:type="textWrapping"/>
              <w:br w:type="textWrapping"/>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 ] Sì [ ] No</w:t>
            </w:r>
          </w:p>
        </w:tc>
      </w:tr>
      <w:tr>
        <w:trPr>
          <w:cantSplit w:val="0"/>
          <w:trHeight w:val="594" w:hRule="atLeast"/>
          <w:tblHeader w:val="0"/>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F">
            <w:pPr>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jc w:val="both"/>
              <w:rPr>
                <w:color w:val="000000"/>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L'operatore economico partecipa alla procedura di appalto insieme ad altri (</w:t>
            </w:r>
            <w:r w:rsidDel="00000000" w:rsidR="00000000" w:rsidRPr="00000000">
              <w:rPr>
                <w:rFonts w:ascii="Arial" w:cs="Arial" w:eastAsia="Arial" w:hAnsi="Arial"/>
                <w:sz w:val="14"/>
                <w:szCs w:val="14"/>
                <w:vertAlign w:val="superscript"/>
              </w:rPr>
              <w:footnoteReference w:customMarkFollows="0" w:id="10"/>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bfbfbf"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b w:val="1"/>
                <w:sz w:val="14"/>
                <w:szCs w:val="14"/>
                <w:rtl w:val="0"/>
              </w:rPr>
              <w:t xml:space="preserve">In caso affermativo</w:t>
            </w:r>
            <w:r w:rsidDel="00000000" w:rsidR="00000000" w:rsidRPr="00000000">
              <w:rPr>
                <w:rFonts w:ascii="Arial" w:cs="Arial" w:eastAsia="Arial" w:hAnsi="Arial"/>
                <w:sz w:val="14"/>
                <w:szCs w:val="14"/>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p w:rsidR="00000000" w:rsidDel="00000000" w:rsidP="00000000" w:rsidRDefault="00000000" w:rsidRPr="00000000" w14:paraId="00000098">
            <w:pPr>
              <w:numPr>
                <w:ilvl w:val="0"/>
                <w:numId w:val="10"/>
              </w:numPr>
              <w:pBdr>
                <w:top w:space="0" w:sz="0" w:val="nil"/>
                <w:left w:space="0" w:sz="0" w:val="nil"/>
                <w:bottom w:space="0" w:sz="0" w:val="nil"/>
                <w:right w:space="0" w:sz="0" w:val="nil"/>
                <w:between w:space="0" w:sz="0" w:val="nil"/>
              </w:pBdr>
              <w:spacing w:after="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color w:val="000000"/>
                <w:sz w:val="14"/>
                <w:szCs w:val="14"/>
                <w:rtl w:val="0"/>
              </w:rPr>
              <w:t xml:space="preserve">a), b), c), d)</w:t>
            </w:r>
            <w:r w:rsidDel="00000000" w:rsidR="00000000" w:rsidRPr="00000000">
              <w:rPr>
                <w:rFonts w:ascii="Arial" w:cs="Arial" w:eastAsia="Arial" w:hAnsi="Arial"/>
                <w:color w:val="000000"/>
                <w:sz w:val="14"/>
                <w:szCs w:val="14"/>
                <w:rtl w:val="0"/>
              </w:rPr>
              <w:t xml:space="preserve"> ed </w:t>
            </w:r>
            <w:r w:rsidDel="00000000" w:rsidR="00000000" w:rsidRPr="00000000">
              <w:rPr>
                <w:rFonts w:ascii="Arial" w:cs="Arial" w:eastAsia="Arial" w:hAnsi="Arial"/>
                <w:i w:val="1"/>
                <w:color w:val="000000"/>
                <w:sz w:val="14"/>
                <w:szCs w:val="14"/>
                <w:rtl w:val="0"/>
              </w:rPr>
              <w:t xml:space="preserve">e</w:t>
            </w:r>
            <w:r w:rsidDel="00000000" w:rsidR="00000000" w:rsidRPr="00000000">
              <w:rPr>
                <w:rFonts w:ascii="Arial" w:cs="Arial" w:eastAsia="Arial" w:hAnsi="Arial"/>
                <w:color w:val="000000"/>
                <w:sz w:val="14"/>
                <w:szCs w:val="14"/>
                <w:rtl w:val="0"/>
              </w:rPr>
              <w:t xml:space="preserve">) del Codice  (capofila, responsabile di compiti specifici,ecc.):</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Indicare gli altri operatori economici che compartecipano alla procedura di appalto:</w:t>
              <w:br w:type="textWrapping"/>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Se pertinente, indicare il nome del raggruppamento partecipante:</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e </w:t>
            </w:r>
            <w:r w:rsidDel="00000000" w:rsidR="00000000" w:rsidRPr="00000000">
              <w:rPr>
                <w:rFonts w:ascii="Arial" w:cs="Arial" w:eastAsia="Arial" w:hAnsi="Arial"/>
                <w:i w:val="1"/>
                <w:color w:val="000000"/>
                <w:sz w:val="14"/>
                <w:szCs w:val="14"/>
                <w:rtl w:val="0"/>
              </w:rPr>
              <w:t xml:space="preserve">c)</w:t>
            </w:r>
            <w:r w:rsidDel="00000000" w:rsidR="00000000" w:rsidRPr="00000000">
              <w:rPr>
                <w:rFonts w:ascii="Arial" w:cs="Arial" w:eastAsia="Arial" w:hAnsi="Arial"/>
                <w:color w:val="000000"/>
                <w:sz w:val="14"/>
                <w:szCs w:val="14"/>
                <w:rtl w:val="0"/>
              </w:rPr>
              <w:t xml:space="preserve">, o di una società di professionisti di cui all’articolo 46, comma 1, lett.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rFonts w:ascii="Arial" w:cs="Arial" w:eastAsia="Arial" w:hAnsi="Arial"/>
                <w:color w:val="000000"/>
                <w:sz w:val="15"/>
                <w:szCs w:val="15"/>
                <w:rtl w:val="0"/>
              </w:rPr>
              <w:t xml:space="preserve">d):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sz w:val="15"/>
                <w:szCs w:val="15"/>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0AD">
      <w:pPr>
        <w:keepNext w:val="1"/>
        <w:pBdr>
          <w:top w:space="0" w:sz="0" w:val="nil"/>
          <w:left w:space="0" w:sz="0" w:val="nil"/>
          <w:bottom w:space="0" w:sz="0" w:val="nil"/>
          <w:right w:space="0" w:sz="0" w:val="nil"/>
          <w:between w:space="0" w:sz="0" w:val="nil"/>
        </w:pBdr>
        <w:spacing w:after="0" w:before="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spacing w:after="0" w:before="0" w:line="24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AF">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0">
      <w:pPr>
        <w:pBdr>
          <w:top w:color="00000a" w:space="1" w:sz="4" w:val="single"/>
          <w:left w:color="00000a" w:space="4" w:sz="4" w:val="single"/>
          <w:bottom w:color="00000a" w:space="1" w:sz="4" w:val="single"/>
          <w:right w:color="00000a" w:space="0" w:sz="4" w:val="single"/>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i w:val="1"/>
          <w:color w:val="000000"/>
          <w:sz w:val="15"/>
          <w:szCs w:val="15"/>
          <w:rtl w:val="0"/>
        </w:rPr>
        <w:t xml:space="preserve">Se pertinente, indicare nome e indirizzo delle persone abilitate ad agire come rappresentanti,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ivi compresi procuratori e institori,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sz w:val="14"/>
                <w:szCs w:val="14"/>
                <w:rtl w:val="0"/>
              </w:rPr>
              <w:t xml:space="preserve">[…………….];</w:t>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40" w:before="40" w:line="240" w:lineRule="auto"/>
              <w:rPr/>
            </w:pPr>
            <w:r w:rsidDel="00000000" w:rsidR="00000000" w:rsidRPr="00000000">
              <w:rPr>
                <w:rFonts w:ascii="Arial" w:cs="Arial" w:eastAsia="Arial" w:hAnsi="Arial"/>
                <w:sz w:val="14"/>
                <w:szCs w:val="14"/>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bl>
    <w:p w:rsidR="00000000" w:rsidDel="00000000" w:rsidP="00000000" w:rsidRDefault="00000000" w:rsidRPr="00000000" w14:paraId="000000BF">
      <w:pPr>
        <w:keepNext w:val="1"/>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sz w:val="14"/>
          <w:szCs w:val="14"/>
          <w:rtl w:val="0"/>
        </w:rPr>
        <w:t xml:space="preserve">C: INFORMAZIONI SULL'AFFIDAMENTO SULLE CAPACITÀ DI ALTRI </w:t>
      </w:r>
      <w:r w:rsidDel="00000000" w:rsidR="00000000" w:rsidRPr="00000000">
        <w:rPr>
          <w:rFonts w:ascii="Arial" w:cs="Arial" w:eastAsia="Arial" w:hAnsi="Arial"/>
          <w:smallCaps w:val="1"/>
          <w:color w:val="000000"/>
          <w:sz w:val="14"/>
          <w:szCs w:val="14"/>
          <w:rtl w:val="0"/>
        </w:rPr>
        <w:t xml:space="preserve">SOGGETTI (</w:t>
      </w:r>
      <w:r w:rsidDel="00000000" w:rsidR="00000000" w:rsidRPr="00000000">
        <w:rPr>
          <w:rFonts w:ascii="Arial" w:cs="Arial" w:eastAsia="Arial" w:hAnsi="Arial"/>
          <w:color w:val="000000"/>
          <w:sz w:val="14"/>
          <w:szCs w:val="14"/>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b w:val="1"/>
                <w:color w:val="000000"/>
                <w:sz w:val="15"/>
                <w:szCs w:val="15"/>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4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240" w:line="240" w:lineRule="auto"/>
              <w:rPr>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CB">
      <w:pPr>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jc w:val="both"/>
        <w:rPr>
          <w:rFonts w:ascii="Arial" w:cs="Arial" w:eastAsia="Arial" w:hAnsi="Arial"/>
          <w:color w:val="000000"/>
          <w:sz w:val="12"/>
          <w:szCs w:val="12"/>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C">
      <w:pPr>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jc w:val="both"/>
        <w:rPr>
          <w:rFonts w:ascii="Arial" w:cs="Arial" w:eastAsia="Arial" w:hAnsi="Arial"/>
          <w:sz w:val="14"/>
          <w:szCs w:val="14"/>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CD">
      <w:pPr>
        <w:keepNext w:val="1"/>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E">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color w:val="000000"/>
          <w:sz w:val="15"/>
          <w:szCs w:val="15"/>
        </w:rPr>
      </w:pPr>
      <w:r w:rsidDel="00000000" w:rsidR="00000000" w:rsidRPr="00000000">
        <w:rPr>
          <w:rFonts w:ascii="Arial" w:cs="Arial" w:eastAsia="Arial" w:hAnsi="Arial"/>
          <w:smallCaps w:val="1"/>
          <w:sz w:val="14"/>
          <w:szCs w:val="14"/>
          <w:rtl w:val="0"/>
        </w:rPr>
        <w:t xml:space="preserve">D: INFORMAZIONI CONCERNENTI I </w:t>
      </w:r>
      <w:r w:rsidDel="00000000" w:rsidR="00000000" w:rsidRPr="00000000">
        <w:rPr>
          <w:rFonts w:ascii="Arial" w:cs="Arial" w:eastAsia="Arial" w:hAnsi="Arial"/>
          <w:smallCaps w:val="1"/>
          <w:color w:val="000000"/>
          <w:sz w:val="14"/>
          <w:szCs w:val="14"/>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CF">
      <w:pPr>
        <w:keepNext w:val="1"/>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right="-99"/>
        <w:jc w:val="both"/>
        <w:rPr>
          <w:rFonts w:ascii="Arial" w:cs="Arial" w:eastAsia="Arial" w:hAnsi="Arial"/>
          <w:b w:val="1"/>
          <w:sz w:val="12"/>
          <w:szCs w:val="12"/>
        </w:rPr>
      </w:pPr>
      <w:r w:rsidDel="00000000" w:rsidR="00000000" w:rsidRPr="00000000">
        <w:rPr>
          <w:rFonts w:ascii="Arial" w:cs="Arial" w:eastAsia="Arial" w:hAnsi="Arial"/>
          <w:b w:val="1"/>
          <w:color w:val="000000"/>
          <w:sz w:val="12"/>
          <w:szCs w:val="12"/>
          <w:rtl w:val="0"/>
        </w:rPr>
        <w:t xml:space="preserve">(Tale sezione è da compilare solo se le informazioni sono</w:t>
      </w:r>
      <w:r w:rsidDel="00000000" w:rsidR="00000000" w:rsidRPr="00000000">
        <w:rPr>
          <w:rFonts w:ascii="Arial" w:cs="Arial" w:eastAsia="Arial" w:hAnsi="Arial"/>
          <w:b w:val="1"/>
          <w:sz w:val="12"/>
          <w:szCs w:val="12"/>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858"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Fonts w:ascii="Arial" w:cs="Arial" w:eastAsia="Arial" w:hAnsi="Arial"/>
                <w:strike w:val="1"/>
                <w:color w:val="000000"/>
                <w:sz w:val="15"/>
                <w:szCs w:val="15"/>
                <w:rtl w:val="0"/>
              </w:rPr>
              <w:t xml:space="preserve">Nel caso ricorrano le condizioni di cui all’articolo 105, comma 6, del Codice, indicare la denominazione dei subappaltatori proposti</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br w:type="textWrapping"/>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DB">
      <w:pPr>
        <w:keepNext w:val="1"/>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right="-432"/>
        <w:jc w:val="both"/>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0DD">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color w:val="000000"/>
          <w:sz w:val="15"/>
          <w:szCs w:val="15"/>
        </w:rPr>
      </w:pPr>
      <w:bookmarkStart w:colFirst="0" w:colLast="0" w:name="_heading=h.2et92p0" w:id="0"/>
      <w:bookmarkEnd w:id="0"/>
      <w:r w:rsidDel="00000000" w:rsidR="00000000" w:rsidRPr="00000000">
        <w:br w:type="page"/>
      </w:r>
      <w:r w:rsidDel="00000000" w:rsidR="00000000" w:rsidRPr="00000000">
        <w:rPr>
          <w:b w:val="1"/>
          <w:smallCaps w:val="1"/>
          <w:sz w:val="20"/>
          <w:szCs w:val="20"/>
          <w:rtl w:val="0"/>
        </w:rPr>
        <w:t xml:space="preserve">Parte III: Motivi di </w:t>
      </w:r>
      <w:r w:rsidDel="00000000" w:rsidR="00000000" w:rsidRPr="00000000">
        <w:rPr>
          <w:b w:val="1"/>
          <w:smallCaps w:val="1"/>
          <w:color w:val="000000"/>
          <w:sz w:val="20"/>
          <w:szCs w:val="20"/>
          <w:rtl w:val="0"/>
        </w:rPr>
        <w:t xml:space="preserve">esclusione </w:t>
      </w:r>
      <w:r w:rsidDel="00000000" w:rsidR="00000000" w:rsidRPr="00000000">
        <w:rPr>
          <w:rFonts w:ascii="Arial" w:cs="Arial" w:eastAsia="Arial" w:hAnsi="Arial"/>
          <w:smallCaps w:val="1"/>
          <w:color w:val="000000"/>
          <w:sz w:val="14"/>
          <w:szCs w:val="14"/>
          <w:rtl w:val="0"/>
        </w:rPr>
        <w:t xml:space="preserve">(</w:t>
      </w:r>
      <w:r w:rsidDel="00000000" w:rsidR="00000000" w:rsidRPr="00000000">
        <w:rPr>
          <w:rFonts w:ascii="Arial" w:cs="Arial" w:eastAsia="Arial" w:hAnsi="Arial"/>
          <w:color w:val="000000"/>
          <w:sz w:val="14"/>
          <w:szCs w:val="14"/>
          <w:rtl w:val="0"/>
        </w:rPr>
        <w:t xml:space="preserve">Articolo 80 del Codice)</w:t>
      </w:r>
      <w:r w:rsidDel="00000000" w:rsidR="00000000" w:rsidRPr="00000000">
        <w:rPr>
          <w:rtl w:val="0"/>
        </w:rPr>
      </w:r>
    </w:p>
    <w:p w:rsidR="00000000" w:rsidDel="00000000" w:rsidP="00000000" w:rsidRDefault="00000000" w:rsidRPr="00000000" w14:paraId="000000DE">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b w:val="1"/>
          <w:smallCaps w:val="1"/>
          <w:color w:val="000000"/>
          <w:sz w:val="14"/>
          <w:szCs w:val="14"/>
        </w:rPr>
      </w:pPr>
      <w:r w:rsidDel="00000000" w:rsidR="00000000" w:rsidRPr="00000000">
        <w:rPr>
          <w:rFonts w:ascii="Arial" w:cs="Arial" w:eastAsia="Arial" w:hAnsi="Arial"/>
          <w:smallCaps w:val="1"/>
          <w:color w:val="000000"/>
          <w:sz w:val="15"/>
          <w:szCs w:val="15"/>
          <w:rtl w:val="0"/>
        </w:rPr>
        <w:t xml:space="preserve">A: MOTIVI LEGATI A CONDANNE PENALI</w:t>
      </w:r>
      <w:r w:rsidDel="00000000" w:rsidR="00000000" w:rsidRPr="00000000">
        <w:rPr>
          <w:rtl w:val="0"/>
        </w:rPr>
      </w:r>
    </w:p>
    <w:p w:rsidR="00000000" w:rsidDel="00000000" w:rsidP="00000000" w:rsidRDefault="00000000" w:rsidRPr="00000000" w14:paraId="000000DF">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p>
    <w:p w:rsidR="00000000" w:rsidDel="00000000" w:rsidP="00000000" w:rsidRDefault="00000000" w:rsidRPr="00000000" w14:paraId="000000E0">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Partecipazione a un’organizzazione criminale (</w:t>
      </w:r>
      <w:r w:rsidDel="00000000" w:rsidR="00000000" w:rsidRPr="00000000">
        <w:rPr>
          <w:rFonts w:ascii="Arial" w:cs="Arial" w:eastAsia="Arial" w:hAnsi="Arial"/>
          <w:color w:val="000000"/>
          <w:sz w:val="14"/>
          <w:szCs w:val="14"/>
          <w:vertAlign w:val="superscript"/>
        </w:rPr>
        <w:footnoteReference w:customMarkFollows="0" w:id="11"/>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1">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Corruzione(</w:t>
      </w:r>
      <w:r w:rsidDel="00000000" w:rsidR="00000000" w:rsidRPr="00000000">
        <w:rPr>
          <w:rFonts w:ascii="Arial" w:cs="Arial" w:eastAsia="Arial" w:hAnsi="Arial"/>
          <w:color w:val="000000"/>
          <w:sz w:val="14"/>
          <w:szCs w:val="14"/>
          <w:vertAlign w:val="superscript"/>
        </w:rPr>
        <w:footnoteReference w:customMarkFollows="0" w:id="12"/>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2">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Frode(</w:t>
      </w:r>
      <w:r w:rsidDel="00000000" w:rsidR="00000000" w:rsidRPr="00000000">
        <w:rPr>
          <w:rFonts w:ascii="Arial" w:cs="Arial" w:eastAsia="Arial" w:hAnsi="Arial"/>
          <w:color w:val="000000"/>
          <w:sz w:val="14"/>
          <w:szCs w:val="14"/>
          <w:vertAlign w:val="superscript"/>
        </w:rPr>
        <w:footnoteReference w:customMarkFollows="0" w:id="13"/>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3">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Reati terroristici o reati connessi alle attività terroristiche (</w:t>
      </w:r>
      <w:r w:rsidDel="00000000" w:rsidR="00000000" w:rsidRPr="00000000">
        <w:rPr>
          <w:rFonts w:ascii="Arial" w:cs="Arial" w:eastAsia="Arial" w:hAnsi="Arial"/>
          <w:color w:val="000000"/>
          <w:sz w:val="14"/>
          <w:szCs w:val="14"/>
          <w:vertAlign w:val="superscript"/>
        </w:rPr>
        <w:footnoteReference w:customMarkFollows="0" w:id="14"/>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4">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bookmarkStart w:colFirst="0" w:colLast="0" w:name="_heading=h.30j0zll" w:id="1"/>
      <w:bookmarkEnd w:id="1"/>
      <w:r w:rsidDel="00000000" w:rsidR="00000000" w:rsidRPr="00000000">
        <w:rPr>
          <w:rFonts w:ascii="Arial" w:cs="Arial" w:eastAsia="Arial" w:hAnsi="Arial"/>
          <w:color w:val="000000"/>
          <w:sz w:val="14"/>
          <w:szCs w:val="14"/>
          <w:rtl w:val="0"/>
        </w:rPr>
        <w:t xml:space="preserve">Riciclaggio di proventi di attività criminose o finanziamento al terrorismo (</w:t>
      </w:r>
      <w:r w:rsidDel="00000000" w:rsidR="00000000" w:rsidRPr="00000000">
        <w:rPr>
          <w:rFonts w:ascii="Arial" w:cs="Arial" w:eastAsia="Arial" w:hAnsi="Arial"/>
          <w:color w:val="000000"/>
          <w:sz w:val="14"/>
          <w:szCs w:val="14"/>
          <w:vertAlign w:val="superscript"/>
        </w:rPr>
        <w:footnoteReference w:customMarkFollows="0" w:id="1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5">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Lavoro minorile e altre forme di tratta di esseri umani(</w:t>
      </w:r>
      <w:r w:rsidDel="00000000" w:rsidR="00000000" w:rsidRPr="00000000">
        <w:rPr>
          <w:rFonts w:ascii="Arial" w:cs="Arial" w:eastAsia="Arial" w:hAnsi="Arial"/>
          <w:color w:val="000000"/>
          <w:sz w:val="14"/>
          <w:szCs w:val="14"/>
          <w:vertAlign w:val="superscript"/>
        </w:rPr>
        <w:footnoteReference w:customMarkFollows="0" w:id="16"/>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6">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w:t>
      </w:r>
    </w:p>
    <w:p w:rsidR="00000000" w:rsidDel="00000000" w:rsidP="00000000" w:rsidRDefault="00000000" w:rsidRPr="00000000" w14:paraId="000000E7">
      <w:pPr>
        <w:numPr>
          <w:ilvl w:val="0"/>
          <w:numId w:val="1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cantSplit w:val="0"/>
          <w:trHeight w:val="66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cantSplit w:val="0"/>
          <w:trHeight w:val="16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19" w:before="119" w:line="240" w:lineRule="auto"/>
              <w:ind w:left="0" w:hanging="2"/>
              <w:rPr>
                <w:color w:val="00000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F2">
            <w:pPr>
              <w:numPr>
                <w:ilvl w:val="0"/>
                <w:numId w:val="6"/>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del Codice e i motivi di condanna,</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dati identificativi delle persone condannate [ ];</w:t>
              <w:br w:type="textWrapping"/>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w:t>
              <w:br w:type="textWrapping"/>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durata del periodo d'esclusione [..…], lettera comma 1, articolo 80 [  ], </w:t>
            </w:r>
          </w:p>
        </w:tc>
      </w:tr>
      <w:tr>
        <w:trPr>
          <w:cantSplit w:val="0"/>
          <w:trHeight w:val="69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sz w:val="14"/>
                <w:szCs w:val="14"/>
                <w:vertAlign w:val="superscript"/>
              </w:rPr>
              <w:footnoteReference w:customMarkFollows="0" w:id="19"/>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 Sì [ ] No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hanno risarcito interamente il danno?</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304"/>
              </w:tabs>
              <w:spacing w:after="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before="119" w:line="240" w:lineRule="auto"/>
              <w:rPr>
                <w:color w:val="000000"/>
              </w:rPr>
            </w:pPr>
            <w:r w:rsidDel="00000000" w:rsidR="00000000" w:rsidRPr="00000000">
              <w:rPr>
                <w:rFonts w:ascii="Arial" w:cs="Arial" w:eastAsia="Arial" w:hAnsi="Arial"/>
                <w:color w:val="000000"/>
                <w:sz w:val="14"/>
                <w:szCs w:val="14"/>
                <w:rtl w:val="0"/>
              </w:rPr>
              <w:t xml:space="preserve">5)</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 Sì [ ] No</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tc>
      </w:tr>
    </w:tbl>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jc w:val="center"/>
        <w:rPr/>
      </w:pPr>
      <w:r w:rsidDel="00000000" w:rsidR="00000000" w:rsidRPr="00000000">
        <w:rPr>
          <w:rFonts w:ascii="Arial" w:cs="Arial" w:eastAsia="Arial" w:hAnsi="Arial"/>
          <w:sz w:val="14"/>
          <w:szCs w:val="14"/>
          <w:rtl w:val="0"/>
        </w:rPr>
        <w:t xml:space="preserve">B: MOTIVI LEGATI AL PAGAMENTO DI IMPOSTE O CONTRIBUTI PREVIDENZIALI</w:t>
      </w:r>
      <w:r w:rsidDel="00000000" w:rsidR="00000000" w:rsidRPr="00000000">
        <w:rPr>
          <w:rtl w:val="0"/>
        </w:rPr>
      </w:r>
    </w:p>
    <w:tbl>
      <w:tblPr>
        <w:tblStyle w:val="Table7"/>
        <w:tblW w:w="9289.0" w:type="dxa"/>
        <w:jc w:val="left"/>
        <w:tblInd w:w="-20.0" w:type="dxa"/>
        <w:tblLayout w:type="fixed"/>
        <w:tblLook w:val="0000"/>
      </w:tblPr>
      <w:tblGrid>
        <w:gridCol w:w="4643"/>
        <w:gridCol w:w="2322"/>
        <w:gridCol w:w="2324"/>
        <w:tblGridChange w:id="0">
          <w:tblGrid>
            <w:gridCol w:w="4643"/>
            <w:gridCol w:w="2322"/>
            <w:gridCol w:w="2324"/>
          </w:tblGrid>
        </w:tblGridChange>
      </w:tblGrid>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03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rHeight w:val="47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Paese o Stato membro interessato</w:t>
              <w:br w:type="textWrapping"/>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Di quale importo si tratta</w:t>
              <w:br w:type="textWrapping"/>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Come è stata stabilita tale inottemperanza:</w:t>
              <w:br w:type="textWrapping"/>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p>
          <w:p w:rsidR="00000000" w:rsidDel="00000000" w:rsidP="00000000" w:rsidRDefault="00000000" w:rsidRPr="00000000" w14:paraId="00000126">
            <w:pPr>
              <w:numPr>
                <w:ilvl w:val="0"/>
                <w:numId w:val="2"/>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Tale decisione è definitiva e vincolante?</w:t>
            </w:r>
          </w:p>
          <w:p w:rsidR="00000000" w:rsidDel="00000000" w:rsidP="00000000" w:rsidRDefault="00000000" w:rsidRPr="00000000" w14:paraId="00000127">
            <w:pPr>
              <w:numPr>
                <w:ilvl w:val="0"/>
                <w:numId w:val="2"/>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Indicare la data della sentenza di condanna o della decisione.</w:t>
            </w:r>
          </w:p>
          <w:p w:rsidR="00000000" w:rsidDel="00000000" w:rsidP="00000000" w:rsidRDefault="00000000" w:rsidRPr="00000000" w14:paraId="00000128">
            <w:pPr>
              <w:numPr>
                <w:ilvl w:val="0"/>
                <w:numId w:val="2"/>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Nel caso di una sentenza di condanna, </w:t>
            </w:r>
            <w:r w:rsidDel="00000000" w:rsidR="00000000" w:rsidRPr="00000000">
              <w:rPr>
                <w:rFonts w:ascii="Arial" w:cs="Arial" w:eastAsia="Arial" w:hAnsi="Arial"/>
                <w:b w:val="1"/>
                <w:color w:val="000000"/>
                <w:sz w:val="15"/>
                <w:szCs w:val="15"/>
                <w:rtl w:val="0"/>
              </w:rPr>
              <w:t xml:space="preserve">se stabilita </w:t>
            </w:r>
            <w:r w:rsidDel="00000000" w:rsidR="00000000" w:rsidRPr="00000000">
              <w:rPr>
                <w:rFonts w:ascii="Arial" w:cs="Arial" w:eastAsia="Arial" w:hAnsi="Arial"/>
                <w:b w:val="1"/>
                <w:color w:val="000000"/>
                <w:sz w:val="15"/>
                <w:szCs w:val="15"/>
                <w:u w:val="single"/>
                <w:rtl w:val="0"/>
              </w:rPr>
              <w:t xml:space="preserve">direttamente </w:t>
            </w:r>
            <w:r w:rsidDel="00000000" w:rsidR="00000000" w:rsidRPr="00000000">
              <w:rPr>
                <w:rFonts w:ascii="Arial" w:cs="Arial" w:eastAsia="Arial" w:hAnsi="Arial"/>
                <w:b w:val="1"/>
                <w:color w:val="000000"/>
                <w:sz w:val="15"/>
                <w:szCs w:val="15"/>
                <w:rtl w:val="0"/>
              </w:rPr>
              <w:t xml:space="preserve">nella sentenza di condanna</w:t>
            </w:r>
            <w:r w:rsidDel="00000000" w:rsidR="00000000" w:rsidRPr="00000000">
              <w:rPr>
                <w:rFonts w:ascii="Arial" w:cs="Arial" w:eastAsia="Arial" w:hAnsi="Arial"/>
                <w:color w:val="000000"/>
                <w:sz w:val="15"/>
                <w:szCs w:val="15"/>
                <w:rtl w:val="0"/>
              </w:rPr>
              <w:t xml:space="preserve">, la durata del periodo d'esclusione:</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b w:val="1"/>
                <w:color w:val="000000"/>
                <w:sz w:val="15"/>
                <w:szCs w:val="15"/>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Contributi previdenziali</w:t>
            </w:r>
            <w:r w:rsidDel="00000000" w:rsidR="00000000" w:rsidRPr="00000000">
              <w:rPr>
                <w:rtl w:val="0"/>
              </w:rPr>
            </w:r>
          </w:p>
        </w:tc>
      </w:tr>
      <w:tr>
        <w:trPr>
          <w:cantSplit w:val="0"/>
          <w:trHeight w:val="1977"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br w:type="textWrapping"/>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t xml:space="preserve">c1) [ ] Sì [ ] No</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br w:type="textWrapping"/>
              <w:t xml:space="preserve">c1) [ ] Sì [ ] No</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(indirizzo web, autorità o organismo di emanazione, riferimento preciso della documentazione)(</w:t>
            </w:r>
            <w:r w:rsidDel="00000000" w:rsidR="00000000" w:rsidRPr="00000000">
              <w:rPr>
                <w:rFonts w:ascii="Arial" w:cs="Arial" w:eastAsia="Arial" w:hAnsi="Arial"/>
                <w:sz w:val="15"/>
                <w:szCs w:val="15"/>
                <w:vertAlign w:val="superscript"/>
              </w:rPr>
              <w:footnoteReference w:customMarkFollows="0" w:id="20"/>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148">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C: MOTIVI LEGATI A INSOLVENZA, CONFLITTO DI INTERESSI O ILLECITI PROFESSIONALI (</w:t>
      </w:r>
      <w:r w:rsidDel="00000000" w:rsidR="00000000" w:rsidRPr="00000000">
        <w:rPr>
          <w:rFonts w:ascii="Arial" w:cs="Arial" w:eastAsia="Arial" w:hAnsi="Arial"/>
          <w:smallCaps w:val="1"/>
          <w:sz w:val="15"/>
          <w:szCs w:val="15"/>
          <w:vertAlign w:val="superscript"/>
        </w:rPr>
        <w:footnoteReference w:customMarkFollows="0" w:id="21"/>
      </w:r>
      <w:r w:rsidDel="00000000" w:rsidR="00000000" w:rsidRPr="00000000">
        <w:rPr>
          <w:rFonts w:ascii="Arial" w:cs="Arial" w:eastAsia="Arial" w:hAnsi="Arial"/>
          <w:smallCaps w:val="1"/>
          <w:sz w:val="15"/>
          <w:szCs w:val="15"/>
          <w:rtl w:val="0"/>
        </w:rPr>
        <w:t xml:space="preserve">)</w:t>
      </w:r>
      <w:r w:rsidDel="00000000" w:rsidR="00000000" w:rsidRPr="00000000">
        <w:rPr>
          <w:rtl w:val="0"/>
        </w:rPr>
      </w:r>
    </w:p>
    <w:p w:rsidR="00000000" w:rsidDel="00000000" w:rsidP="00000000" w:rsidRDefault="00000000" w:rsidRPr="00000000" w14:paraId="00000149">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right="-432"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406"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 “Self-Cleaning, cfr. articolo 80, comma 7)?</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250"/>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250"/>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304"/>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cantSplit w:val="0"/>
          <w:trHeight w:val="405"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162"/>
              </w:tabs>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fallimento</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6D">
            <w:pPr>
              <w:numPr>
                <w:ilvl w:val="0"/>
                <w:numId w:val="4"/>
              </w:numPr>
              <w:pBdr>
                <w:top w:space="0" w:sz="0" w:val="nil"/>
                <w:left w:space="0" w:sz="0" w:val="nil"/>
                <w:bottom w:space="0" w:sz="0" w:val="nil"/>
                <w:right w:space="0" w:sz="0" w:val="nil"/>
                <w:between w:space="0" w:sz="0" w:val="nil"/>
              </w:pBdr>
              <w:spacing w:after="0" w:before="0" w:line="240" w:lineRule="auto"/>
              <w:ind w:left="0" w:hanging="1"/>
              <w:jc w:val="both"/>
              <w:rPr>
                <w:color w:val="000000"/>
              </w:rPr>
            </w:pPr>
            <w:r w:rsidDel="00000000" w:rsidR="00000000" w:rsidRPr="00000000">
              <w:rPr>
                <w:rFonts w:ascii="Arial" w:cs="Arial" w:eastAsia="Arial" w:hAnsi="Arial"/>
                <w:color w:val="000000"/>
                <w:sz w:val="14"/>
                <w:szCs w:val="14"/>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before="0" w:line="240" w:lineRule="auto"/>
              <w:ind w:left="0" w:hanging="2"/>
              <w:jc w:val="both"/>
              <w:rPr>
                <w:color w:val="000000"/>
                <w:sz w:val="16"/>
                <w:szCs w:val="16"/>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before="0" w:line="240" w:lineRule="auto"/>
              <w:ind w:left="0" w:hanging="2"/>
              <w:jc w:val="both"/>
              <w:rPr>
                <w:color w:val="000000"/>
                <w:sz w:val="16"/>
                <w:szCs w:val="16"/>
              </w:rPr>
            </w:pPr>
            <w:r w:rsidDel="00000000" w:rsidR="00000000" w:rsidRPr="00000000">
              <w:rPr>
                <w:rtl w:val="0"/>
              </w:rPr>
            </w:r>
          </w:p>
          <w:p w:rsidR="00000000" w:rsidDel="00000000" w:rsidP="00000000" w:rsidRDefault="00000000" w:rsidRPr="00000000" w14:paraId="00000170">
            <w:pPr>
              <w:numPr>
                <w:ilvl w:val="0"/>
                <w:numId w:val="4"/>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before="0" w:line="240" w:lineRule="auto"/>
              <w:ind w:left="0" w:hanging="2"/>
              <w:jc w:val="both"/>
              <w:rPr>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liquidazione coatta</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concordato preventivo</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d) è ammesso a concordato con continuità aziendale </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affermativa alla lettera d):</w:t>
            </w:r>
            <w:r w:rsidDel="00000000" w:rsidR="00000000" w:rsidRPr="00000000">
              <w:rPr>
                <w:rtl w:val="0"/>
              </w:rPr>
            </w:r>
          </w:p>
          <w:p w:rsidR="00000000" w:rsidDel="00000000" w:rsidP="00000000" w:rsidRDefault="00000000" w:rsidRPr="00000000" w14:paraId="00000179">
            <w:pPr>
              <w:numPr>
                <w:ilvl w:val="0"/>
                <w:numId w:val="4"/>
              </w:numPr>
              <w:pBdr>
                <w:top w:space="0" w:sz="0" w:val="nil"/>
                <w:left w:space="0" w:sz="0" w:val="nil"/>
                <w:bottom w:space="0" w:sz="0" w:val="nil"/>
                <w:right w:space="0" w:sz="0" w:val="nil"/>
                <w:between w:space="0" w:sz="0" w:val="nil"/>
              </w:pBdr>
              <w:tabs>
                <w:tab w:val="left" w:pos="304"/>
              </w:tabs>
              <w:spacing w:after="0" w:before="0" w:line="240" w:lineRule="auto"/>
              <w:ind w:left="0" w:hanging="1"/>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è stato autorizzato dal giudice delegato ai sensi dell’ articolo 110, comma 3, lett.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7B">
            <w:pPr>
              <w:numPr>
                <w:ilvl w:val="0"/>
                <w:numId w:val="4"/>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gli estremi dei provvedimenti </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before="0"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pos="154"/>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154"/>
              </w:tabs>
              <w:spacing w:after="0" w:before="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pos="162"/>
              </w:tabs>
              <w:spacing w:after="0" w:before="0" w:line="240" w:lineRule="auto"/>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316"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è a conoscenza di qualsiasi conflitto di interessi(</w:t>
            </w:r>
            <w:r w:rsidDel="00000000" w:rsidR="00000000" w:rsidRPr="00000000">
              <w:rPr>
                <w:rFonts w:ascii="Arial" w:cs="Arial" w:eastAsia="Arial" w:hAnsi="Arial"/>
                <w:b w:val="1"/>
                <w:sz w:val="15"/>
                <w:szCs w:val="15"/>
                <w:vertAlign w:val="superscript"/>
              </w:rPr>
              <w:footnoteReference w:customMarkFollows="0" w:id="24"/>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legato alla sua partecipazione alla procedura di appalto </w:t>
            </w:r>
            <w:r w:rsidDel="00000000" w:rsidR="00000000" w:rsidRPr="00000000">
              <w:rPr>
                <w:rFonts w:ascii="Arial" w:cs="Arial" w:eastAsia="Arial" w:hAnsi="Arial"/>
                <w:color w:val="000000"/>
                <w:sz w:val="15"/>
                <w:szCs w:val="15"/>
                <w:rtl w:val="0"/>
              </w:rPr>
              <w:t xml:space="preserve">(articolo 80, comma 5, lett. </w:t>
            </w:r>
            <w:r w:rsidDel="00000000" w:rsidR="00000000" w:rsidRPr="00000000">
              <w:rPr>
                <w:rFonts w:ascii="Arial" w:cs="Arial" w:eastAsia="Arial" w:hAnsi="Arial"/>
                <w:i w:val="1"/>
                <w:color w:val="000000"/>
                <w:sz w:val="15"/>
                <w:szCs w:val="15"/>
                <w:rtl w:val="0"/>
              </w:rPr>
              <w:t xml:space="preserve">d)</w:t>
            </w:r>
            <w:r w:rsidDel="00000000" w:rsidR="00000000" w:rsidRPr="00000000">
              <w:rPr>
                <w:rFonts w:ascii="Arial" w:cs="Arial" w:eastAsia="Arial" w:hAnsi="Arial"/>
                <w:color w:val="000000"/>
                <w:sz w:val="15"/>
                <w:szCs w:val="15"/>
                <w:rtl w:val="0"/>
              </w:rPr>
              <w:t xml:space="preserve"> del Codice)?</w:t>
            </w:r>
            <w:r w:rsidDel="00000000" w:rsidR="00000000" w:rsidRPr="00000000">
              <w:rPr>
                <w:rFonts w:ascii="Arial" w:cs="Arial" w:eastAsia="Arial" w:hAnsi="Arial"/>
                <w:sz w:val="15"/>
                <w:szCs w:val="15"/>
                <w:rtl w:val="0"/>
              </w:rPr>
              <w:br w:type="textWrapping"/>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affermativo</w:t>
            </w:r>
            <w:r w:rsidDel="00000000" w:rsidR="00000000" w:rsidRPr="00000000">
              <w:rPr>
                <w:rFonts w:ascii="Arial" w:cs="Arial" w:eastAsia="Arial" w:hAnsi="Arial"/>
                <w:sz w:val="15"/>
                <w:szCs w:val="15"/>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tc>
      </w:tr>
      <w:tr>
        <w:trPr>
          <w:cantSplit w:val="0"/>
          <w:trHeight w:val="154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5"/>
                <w:szCs w:val="15"/>
              </w:rPr>
            </w:pPr>
            <w:r w:rsidDel="00000000" w:rsidR="00000000" w:rsidRPr="00000000">
              <w:rPr>
                <w:rFonts w:ascii="Arial" w:cs="Arial" w:eastAsia="Arial" w:hAnsi="Arial"/>
                <w:b w:val="1"/>
                <w:sz w:val="15"/>
                <w:szCs w:val="15"/>
                <w:rtl w:val="0"/>
              </w:rPr>
              <w:t xml:space="preserve">L'operatore economico o </w:t>
            </w:r>
            <w:r w:rsidDel="00000000" w:rsidR="00000000" w:rsidRPr="00000000">
              <w:rPr>
                <w:rFonts w:ascii="Arial" w:cs="Arial" w:eastAsia="Arial" w:hAnsi="Arial"/>
                <w:sz w:val="15"/>
                <w:szCs w:val="15"/>
                <w:rtl w:val="0"/>
              </w:rPr>
              <w:t xml:space="preserve">un'impresa a lui collegata </w:t>
            </w:r>
            <w:r w:rsidDel="00000000" w:rsidR="00000000" w:rsidRPr="00000000">
              <w:rPr>
                <w:rFonts w:ascii="Arial" w:cs="Arial" w:eastAsia="Arial" w:hAnsi="Arial"/>
                <w:b w:val="1"/>
                <w:sz w:val="15"/>
                <w:szCs w:val="15"/>
                <w:rtl w:val="0"/>
              </w:rPr>
              <w:t xml:space="preserve">ha fornito consulenza</w:t>
            </w:r>
            <w:r w:rsidDel="00000000" w:rsidR="00000000" w:rsidRPr="00000000">
              <w:rPr>
                <w:rFonts w:ascii="Arial" w:cs="Arial" w:eastAsia="Arial" w:hAnsi="Arial"/>
                <w:sz w:val="15"/>
                <w:szCs w:val="15"/>
                <w:rtl w:val="0"/>
              </w:rPr>
              <w:t xml:space="preserve"> all'amministrazione aggiudicatrice o all'ente aggiudicatore o ha </w:t>
            </w:r>
            <w:r w:rsidDel="00000000" w:rsidR="00000000" w:rsidRPr="00000000">
              <w:rPr>
                <w:rFonts w:ascii="Arial" w:cs="Arial" w:eastAsia="Arial" w:hAnsi="Arial"/>
                <w:color w:val="000000"/>
                <w:sz w:val="15"/>
                <w:szCs w:val="15"/>
                <w:rtl w:val="0"/>
              </w:rPr>
              <w:t xml:space="preserve">altrimenti </w:t>
            </w:r>
            <w:r w:rsidDel="00000000" w:rsidR="00000000" w:rsidRPr="00000000">
              <w:rPr>
                <w:rFonts w:ascii="Arial" w:cs="Arial" w:eastAsia="Arial" w:hAnsi="Arial"/>
                <w:b w:val="1"/>
                <w:color w:val="000000"/>
                <w:sz w:val="15"/>
                <w:szCs w:val="15"/>
                <w:rtl w:val="0"/>
              </w:rPr>
              <w:t xml:space="preserve">partecipato alla preparazione</w:t>
            </w:r>
            <w:r w:rsidDel="00000000" w:rsidR="00000000" w:rsidRPr="00000000">
              <w:rPr>
                <w:rFonts w:ascii="Arial" w:cs="Arial" w:eastAsia="Arial" w:hAnsi="Arial"/>
                <w:color w:val="000000"/>
                <w:sz w:val="15"/>
                <w:szCs w:val="15"/>
                <w:rtl w:val="0"/>
              </w:rPr>
              <w:t xml:space="preserve"> della procedura d'aggiudicazione (articolo 80, comma 5, lett. </w:t>
            </w:r>
            <w:r w:rsidDel="00000000" w:rsidR="00000000" w:rsidRPr="00000000">
              <w:rPr>
                <w:rFonts w:ascii="Arial" w:cs="Arial" w:eastAsia="Arial" w:hAnsi="Arial"/>
                <w:i w:val="1"/>
                <w:color w:val="000000"/>
                <w:sz w:val="15"/>
                <w:szCs w:val="15"/>
                <w:rtl w:val="0"/>
              </w:rPr>
              <w:t xml:space="preserve">e</w:t>
            </w:r>
            <w:r w:rsidDel="00000000" w:rsidR="00000000" w:rsidRPr="00000000">
              <w:rPr>
                <w:rFonts w:ascii="Arial" w:cs="Arial" w:eastAsia="Arial" w:hAnsi="Arial"/>
                <w:color w:val="000000"/>
                <w:sz w:val="15"/>
                <w:szCs w:val="15"/>
                <w:rtl w:val="0"/>
              </w:rPr>
              <w:t xml:space="preserve">) del Codice?</w:t>
              <w:br w:type="textWrapping"/>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rPr>
                <w:rFonts w:ascii="Arial" w:cs="Arial" w:eastAsia="Arial" w:hAnsi="Arial"/>
                <w:color w:val="ff0000"/>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w:t>
            </w:r>
            <w:r w:rsidDel="00000000" w:rsidR="00000000" w:rsidRPr="00000000">
              <w:rPr>
                <w:rtl w:val="0"/>
              </w:rPr>
            </w:r>
          </w:p>
        </w:tc>
      </w:tr>
      <w:tr>
        <w:trPr>
          <w:cantSplit w:val="0"/>
          <w:trHeight w:val="149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può confermare di:</w:t>
            </w:r>
          </w:p>
          <w:p w:rsidR="00000000" w:rsidDel="00000000" w:rsidP="00000000" w:rsidRDefault="00000000" w:rsidRPr="00000000" w14:paraId="000001B9">
            <w:pPr>
              <w:numPr>
                <w:ilvl w:val="0"/>
                <w:numId w:val="5"/>
              </w:numPr>
              <w:pBdr>
                <w:top w:space="0" w:sz="0" w:val="nil"/>
                <w:left w:space="0" w:sz="0" w:val="nil"/>
                <w:bottom w:space="0" w:sz="0" w:val="nil"/>
                <w:right w:space="0" w:sz="0" w:val="nil"/>
                <w:between w:space="0" w:sz="0" w:val="nil"/>
              </w:pBdr>
              <w:spacing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non essersi reso</w:t>
            </w:r>
            <w:r w:rsidDel="00000000" w:rsidR="00000000" w:rsidRPr="00000000">
              <w:rPr>
                <w:rFonts w:ascii="Arial" w:cs="Arial" w:eastAsia="Arial" w:hAnsi="Arial"/>
                <w:color w:val="000000"/>
                <w:sz w:val="14"/>
                <w:szCs w:val="14"/>
                <w:rtl w:val="0"/>
              </w:rPr>
              <w:t xml:space="preserve"> gravemente colpevole di </w:t>
            </w:r>
            <w:r w:rsidDel="00000000" w:rsidR="00000000" w:rsidRPr="00000000">
              <w:rPr>
                <w:rFonts w:ascii="Arial" w:cs="Arial" w:eastAsia="Arial" w:hAnsi="Arial"/>
                <w:b w:val="1"/>
                <w:color w:val="000000"/>
                <w:sz w:val="14"/>
                <w:szCs w:val="14"/>
                <w:rtl w:val="0"/>
              </w:rPr>
              <w:t xml:space="preserve">false dichiarazioni</w:t>
            </w:r>
            <w:r w:rsidDel="00000000" w:rsidR="00000000" w:rsidRPr="00000000">
              <w:rPr>
                <w:rFonts w:ascii="Arial" w:cs="Arial" w:eastAsia="Arial" w:hAnsi="Arial"/>
                <w:color w:val="000000"/>
                <w:sz w:val="14"/>
                <w:szCs w:val="14"/>
                <w:rtl w:val="0"/>
              </w:rPr>
              <w:t xml:space="preserve"> nel fornire le informazioni richieste per verificare l'assenza di motivi di esclusione o il rispetto dei criteri di selezione,</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br w:type="textWrapping"/>
              <w:t xml:space="preserve">b)    </w:t>
            </w:r>
            <w:r w:rsidDel="00000000" w:rsidR="00000000" w:rsidRPr="00000000">
              <w:rPr>
                <w:rFonts w:ascii="Arial" w:cs="Arial" w:eastAsia="Arial" w:hAnsi="Arial"/>
                <w:b w:val="1"/>
                <w:color w:val="000000"/>
                <w:sz w:val="14"/>
                <w:szCs w:val="14"/>
                <w:rtl w:val="0"/>
              </w:rPr>
              <w:t xml:space="preserve">non avere occultato</w:t>
            </w:r>
            <w:r w:rsidDel="00000000" w:rsidR="00000000" w:rsidRPr="00000000">
              <w:rPr>
                <w:rFonts w:ascii="Arial" w:cs="Arial" w:eastAsia="Arial" w:hAnsi="Arial"/>
                <w:color w:val="000000"/>
                <w:sz w:val="14"/>
                <w:szCs w:val="14"/>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BF">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1C0">
      <w:pPr>
        <w:keepNext w:val="1"/>
        <w:pBdr>
          <w:top w:space="0" w:sz="0" w:val="nil"/>
          <w:left w:space="0" w:sz="0" w:val="nil"/>
          <w:bottom w:space="0" w:sz="0" w:val="nil"/>
          <w:right w:space="0" w:sz="0" w:val="nil"/>
          <w:between w:space="0" w:sz="0" w:val="nil"/>
        </w:pBdr>
        <w:spacing w:after="36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8">
              <w:r w:rsidDel="00000000" w:rsidR="00000000" w:rsidRPr="00000000">
                <w:rPr>
                  <w:rFonts w:ascii="Arial" w:cs="Arial" w:eastAsia="Arial" w:hAnsi="Arial"/>
                  <w:color w:val="000000"/>
                  <w:sz w:val="14"/>
                  <w:szCs w:val="14"/>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9">
              <w:r w:rsidDel="00000000" w:rsidR="00000000" w:rsidRPr="00000000">
                <w:rPr>
                  <w:rFonts w:ascii="Arial" w:cs="Arial" w:eastAsia="Arial" w:hAnsi="Arial"/>
                  <w:color w:val="000000"/>
                  <w:sz w:val="14"/>
                  <w:szCs w:val="14"/>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10">
              <w:r w:rsidDel="00000000" w:rsidR="00000000" w:rsidRPr="00000000">
                <w:rPr>
                  <w:rFonts w:ascii="Arial" w:cs="Arial" w:eastAsia="Arial" w:hAnsi="Arial"/>
                  <w:color w:val="000000"/>
                  <w:sz w:val="14"/>
                  <w:szCs w:val="14"/>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1">
              <w:r w:rsidDel="00000000" w:rsidR="00000000" w:rsidRPr="00000000">
                <w:rPr>
                  <w:rFonts w:ascii="Arial" w:cs="Arial" w:eastAsia="Arial" w:hAnsi="Arial"/>
                  <w:color w:val="000000"/>
                  <w:sz w:val="14"/>
                  <w:szCs w:val="14"/>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 ] Sì [ ] No</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vertAlign w:val="superscript"/>
              </w:rPr>
              <w:footnoteReference w:customMarkFollows="0" w:id="25"/>
            </w: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w:t>
            </w:r>
          </w:p>
          <w:p w:rsidR="00000000" w:rsidDel="00000000" w:rsidP="00000000" w:rsidRDefault="00000000" w:rsidRPr="00000000" w14:paraId="000001C8">
            <w:pPr>
              <w:numPr>
                <w:ilvl w:val="0"/>
                <w:numId w:val="1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stato soggetto alla sanzione interdittiva di cui all'</w:t>
            </w:r>
            <w:hyperlink r:id="rId12">
              <w:r w:rsidDel="00000000" w:rsidR="00000000" w:rsidRPr="00000000">
                <w:rPr>
                  <w:rFonts w:ascii="Arial" w:cs="Arial" w:eastAsia="Arial" w:hAnsi="Arial"/>
                  <w:color w:val="000000"/>
                  <w:sz w:val="14"/>
                  <w:szCs w:val="14"/>
                  <w:rtl w:val="0"/>
                </w:rPr>
                <w:t xml:space="preserve">articolo 9, comma 2, lettera c) del decreto legislativo 8 giugno 2001, n. 231</w:t>
              </w:r>
            </w:hyperlink>
            <w:r w:rsidDel="00000000" w:rsidR="00000000" w:rsidRPr="00000000">
              <w:rPr>
                <w:rFonts w:ascii="Arial" w:cs="Arial" w:eastAsia="Arial" w:hAnsi="Arial"/>
                <w:color w:val="000000"/>
                <w:sz w:val="14"/>
                <w:szCs w:val="14"/>
                <w:rtl w:val="0"/>
              </w:rPr>
              <w:t xml:space="preserve"> o ad altra sanzione che comporta il divieto di contrarre con la pubblica amministrazione, compresi i provvedimenti interdittivi di cui all'</w:t>
            </w:r>
            <w:hyperlink r:id="rId13">
              <w:r w:rsidDel="00000000" w:rsidR="00000000" w:rsidRPr="00000000">
                <w:rPr>
                  <w:rFonts w:ascii="Arial" w:cs="Arial" w:eastAsia="Arial" w:hAnsi="Arial"/>
                  <w:color w:val="000000"/>
                  <w:sz w:val="14"/>
                  <w:szCs w:val="14"/>
                  <w:rtl w:val="0"/>
                </w:rPr>
                <w:t xml:space="preserve">articolo 14 del decreto legislativo 9 aprile 2008, n. 81</w:t>
              </w:r>
            </w:hyperlink>
            <w:r w:rsidDel="00000000" w:rsidR="00000000" w:rsidRPr="00000000">
              <w:rPr>
                <w:rFonts w:ascii="Arial" w:cs="Arial" w:eastAsia="Arial" w:hAnsi="Arial"/>
                <w:color w:val="000000"/>
                <w:sz w:val="14"/>
                <w:szCs w:val="14"/>
                <w:rtl w:val="0"/>
              </w:rPr>
              <w:t xml:space="preserve"> (Articolo 80, comma 5, lettera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B">
            <w:pPr>
              <w:numPr>
                <w:ilvl w:val="0"/>
                <w:numId w:val="1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F">
            <w:pPr>
              <w:numPr>
                <w:ilvl w:val="0"/>
                <w:numId w:val="1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color w:val="000000"/>
                <w:sz w:val="14"/>
                <w:szCs w:val="14"/>
                <w:rtl w:val="0"/>
              </w:rPr>
              <w:t xml:space="preserve">h</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indicare la data dell’accertamento definitivo e l’autorità o organismo di emanazione:</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la violazione è stata rimossa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D">
            <w:pPr>
              <w:numPr>
                <w:ilvl w:val="0"/>
                <w:numId w:val="1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in regola con le norme che disciplinano il diritto al lavoro dei disabili di cui all</w:t>
            </w:r>
            <w:hyperlink r:id="rId14">
              <w:r w:rsidDel="00000000" w:rsidR="00000000" w:rsidRPr="00000000">
                <w:rPr>
                  <w:rFonts w:ascii="Arial" w:cs="Arial" w:eastAsia="Arial" w:hAnsi="Arial"/>
                  <w:color w:val="000000"/>
                  <w:sz w:val="14"/>
                  <w:szCs w:val="14"/>
                  <w:rtl w:val="0"/>
                </w:rPr>
                <w:t xml:space="preserve">a legge 12 marzo 1999, n. 68</w:t>
              </w:r>
            </w:hyperlink>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before="0" w:line="240" w:lineRule="auto"/>
              <w:jc w:val="both"/>
              <w:rPr>
                <w:color w:val="000000"/>
              </w:rPr>
            </w:pPr>
            <w:r w:rsidDel="00000000" w:rsidR="00000000" w:rsidRPr="00000000">
              <w:rPr>
                <w:rFonts w:ascii="Arial" w:cs="Arial" w:eastAsia="Arial" w:hAnsi="Arial"/>
                <w:color w:val="000000"/>
                <w:sz w:val="14"/>
                <w:szCs w:val="14"/>
                <w:rtl w:val="0"/>
              </w:rPr>
              <w:t xml:space="preserve">(Articolo 80, comma 5, lettera </w:t>
            </w:r>
            <w:r w:rsidDel="00000000" w:rsidR="00000000" w:rsidRPr="00000000">
              <w:rPr>
                <w:rFonts w:ascii="Arial" w:cs="Arial" w:eastAsia="Arial" w:hAnsi="Arial"/>
                <w:i w:val="1"/>
                <w:color w:val="000000"/>
                <w:sz w:val="14"/>
                <w:szCs w:val="1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before="0" w:line="240" w:lineRule="auto"/>
              <w:ind w:left="0" w:hanging="2"/>
              <w:jc w:val="both"/>
              <w:rPr>
                <w:color w:val="00000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8">
            <w:pPr>
              <w:numPr>
                <w:ilvl w:val="0"/>
                <w:numId w:val="1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stato vittima dei reati previsti e puniti dagli </w:t>
            </w:r>
            <w:hyperlink r:id="rId15">
              <w:r w:rsidDel="00000000" w:rsidR="00000000" w:rsidRPr="00000000">
                <w:rPr>
                  <w:rFonts w:ascii="Arial" w:cs="Arial" w:eastAsia="Arial" w:hAnsi="Arial"/>
                  <w:color w:val="000000"/>
                  <w:sz w:val="14"/>
                  <w:szCs w:val="14"/>
                  <w:rtl w:val="0"/>
                </w:rPr>
                <w:t xml:space="preserve">articoli 317</w:t>
              </w:r>
            </w:hyperlink>
            <w:r w:rsidDel="00000000" w:rsidR="00000000" w:rsidRPr="00000000">
              <w:rPr>
                <w:rFonts w:ascii="Arial" w:cs="Arial" w:eastAsia="Arial" w:hAnsi="Arial"/>
                <w:color w:val="000000"/>
                <w:sz w:val="14"/>
                <w:szCs w:val="14"/>
                <w:rtl w:val="0"/>
              </w:rPr>
              <w:t xml:space="preserve"> e </w:t>
            </w:r>
            <w:hyperlink r:id="rId16">
              <w:r w:rsidDel="00000000" w:rsidR="00000000" w:rsidRPr="00000000">
                <w:rPr>
                  <w:rFonts w:ascii="Arial" w:cs="Arial" w:eastAsia="Arial" w:hAnsi="Arial"/>
                  <w:color w:val="000000"/>
                  <w:sz w:val="14"/>
                  <w:szCs w:val="14"/>
                  <w:rtl w:val="0"/>
                </w:rPr>
                <w:t xml:space="preserve">629 del codice penale</w:t>
              </w:r>
            </w:hyperlink>
            <w:r w:rsidDel="00000000" w:rsidR="00000000" w:rsidRPr="00000000">
              <w:rPr>
                <w:rFonts w:ascii="Arial" w:cs="Arial" w:eastAsia="Arial" w:hAnsi="Arial"/>
                <w:color w:val="000000"/>
                <w:sz w:val="14"/>
                <w:szCs w:val="14"/>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ha denunciato i fatti all’autorità giudiziaria?</w:t>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ricorrono i casi previsti all’articolo 4, primo comma, della Legge 24 novembre 1981, n. 689 (articolo 80, comma 5, lettera l) ? </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5">
            <w:pPr>
              <w:numPr>
                <w:ilvl w:val="0"/>
                <w:numId w:val="12"/>
              </w:numPr>
              <w:pBdr>
                <w:top w:space="0" w:sz="0" w:val="nil"/>
                <w:left w:space="0" w:sz="0" w:val="nil"/>
                <w:bottom w:space="0" w:sz="0" w:val="nil"/>
                <w:right w:space="0" w:sz="0" w:val="nil"/>
                <w:between w:space="0" w:sz="0" w:val="nil"/>
              </w:pBdr>
              <w:spacing w:after="0" w:before="0" w:line="240" w:lineRule="auto"/>
              <w:ind w:left="0" w:hanging="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si trova rispetto ad un altro partecipante alla medesima procedura di affidamento, in una situazione di controllo di cui all'</w:t>
            </w:r>
            <w:hyperlink r:id="rId17">
              <w:r w:rsidDel="00000000" w:rsidR="00000000" w:rsidRPr="00000000">
                <w:rPr>
                  <w:rFonts w:ascii="Arial" w:cs="Arial" w:eastAsia="Arial" w:hAnsi="Arial"/>
                  <w:color w:val="000000"/>
                  <w:sz w:val="14"/>
                  <w:szCs w:val="14"/>
                  <w:rtl w:val="0"/>
                </w:rPr>
                <w:t xml:space="preserve">articolo 2359 del codice civile</w:t>
              </w:r>
            </w:hyperlink>
            <w:r w:rsidDel="00000000" w:rsidR="00000000" w:rsidRPr="00000000">
              <w:rPr>
                <w:rFonts w:ascii="Arial" w:cs="Arial" w:eastAsia="Arial" w:hAnsi="Arial"/>
                <w:color w:val="000000"/>
                <w:sz w:val="14"/>
                <w:szCs w:val="14"/>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ind w:left="-2" w:firstLine="0"/>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(numero dipendenti e/o altro ) [………..…][……….…][……….…]</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40" w:lineRule="auto"/>
              <w:ind w:left="-2" w:firstLine="0"/>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5">
            <w:pPr>
              <w:numPr>
                <w:ilvl w:val="0"/>
                <w:numId w:val="12"/>
              </w:numPr>
              <w:pBdr>
                <w:top w:space="0" w:sz="0" w:val="nil"/>
                <w:left w:space="0" w:sz="0" w:val="nil"/>
                <w:bottom w:space="0" w:sz="0" w:val="nil"/>
                <w:right w:space="0" w:sz="0" w:val="nil"/>
                <w:between w:space="0" w:sz="0" w:val="nil"/>
              </w:pBdr>
              <w:spacing w:line="240" w:lineRule="auto"/>
              <w:ind w:left="0" w:hanging="1"/>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tc>
      </w:tr>
    </w:tbl>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before="0" w:line="240" w:lineRule="auto"/>
        <w:ind w:left="0" w:hanging="2"/>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sz w:val="17"/>
          <w:szCs w:val="17"/>
        </w:rPr>
      </w:pPr>
      <w:r w:rsidDel="00000000" w:rsidR="00000000" w:rsidRPr="00000000">
        <w:br w:type="page"/>
      </w:r>
      <w:r w:rsidDel="00000000" w:rsidR="00000000" w:rsidRPr="00000000">
        <w:rPr>
          <w:sz w:val="18"/>
          <w:szCs w:val="18"/>
          <w:rtl w:val="0"/>
        </w:rPr>
        <w:t xml:space="preserve">Parte IV: Criteri di selezione</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before="0" w:line="240" w:lineRule="auto"/>
        <w:ind w:left="0" w:hanging="2"/>
        <w:rPr>
          <w:rFonts w:ascii="Arial" w:cs="Arial" w:eastAsia="Arial" w:hAnsi="Arial"/>
          <w:sz w:val="17"/>
          <w:szCs w:val="17"/>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before="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 merito ai criteri di selezione (sezione </w:t>
      </w:r>
      <w:r w:rsidDel="00000000" w:rsidR="00000000" w:rsidRPr="00000000">
        <w:rPr>
          <w:rFonts w:ascii="Noto Sans" w:cs="Noto Sans" w:eastAsia="Noto Sans" w:hAnsi="Noto Sans"/>
          <w:sz w:val="14"/>
          <w:szCs w:val="14"/>
          <w:rtl w:val="0"/>
        </w:rPr>
        <w:t xml:space="preserve">α</w:t>
      </w:r>
      <w:r w:rsidDel="00000000" w:rsidR="00000000" w:rsidRPr="00000000">
        <w:rPr>
          <w:rFonts w:ascii="Arial" w:cs="Arial" w:eastAsia="Arial" w:hAnsi="Arial"/>
          <w:sz w:val="14"/>
          <w:szCs w:val="14"/>
          <w:rtl w:val="0"/>
        </w:rPr>
        <w:t xml:space="preserve"> o sezioni da A a D della presente parte) l'operatore economico dichiara che:</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before="0" w:line="240" w:lineRule="auto"/>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5">
      <w:pPr>
        <w:keepNext w:val="1"/>
        <w:pBdr>
          <w:top w:space="0" w:sz="0" w:val="nil"/>
          <w:left w:space="0" w:sz="0" w:val="nil"/>
          <w:bottom w:space="0" w:sz="0" w:val="nil"/>
          <w:right w:space="0" w:sz="0" w:val="nil"/>
          <w:between w:space="0" w:sz="0" w:val="nil"/>
        </w:pBdr>
        <w:spacing w:after="0" w:before="0" w:line="240" w:lineRule="auto"/>
        <w:ind w:left="1" w:hanging="3"/>
        <w:jc w:val="both"/>
        <w:rPr>
          <w:b w:val="1"/>
          <w:smallCaps w:val="1"/>
          <w:sz w:val="16"/>
          <w:szCs w:val="16"/>
        </w:rPr>
      </w:pPr>
      <w:r w:rsidDel="00000000" w:rsidR="00000000" w:rsidRPr="00000000">
        <w:rPr>
          <w:rFonts w:ascii="Noto Sans" w:cs="Noto Sans" w:eastAsia="Noto Sans" w:hAnsi="Noto Sans"/>
          <w:smallCaps w:val="1"/>
          <w:sz w:val="28"/>
          <w:szCs w:val="28"/>
          <w:rtl w:val="0"/>
        </w:rPr>
        <w:t xml:space="preserve">Α</w:t>
      </w:r>
      <w:r w:rsidDel="00000000" w:rsidR="00000000" w:rsidRPr="00000000">
        <w:rPr>
          <w:rFonts w:ascii="Arial" w:cs="Arial" w:eastAsia="Arial" w:hAnsi="Arial"/>
          <w:smallCaps w:val="1"/>
          <w:sz w:val="16"/>
          <w:szCs w:val="16"/>
          <w:rtl w:val="0"/>
        </w:rPr>
        <w:t xml:space="preserve">: </w:t>
      </w:r>
      <w:r w:rsidDel="00000000" w:rsidR="00000000" w:rsidRPr="00000000">
        <w:rPr>
          <w:rFonts w:ascii="Arial" w:cs="Arial" w:eastAsia="Arial" w:hAnsi="Arial"/>
          <w:smallCaps w:val="1"/>
          <w:color w:val="000000"/>
          <w:sz w:val="16"/>
          <w:szCs w:val="16"/>
          <w:rtl w:val="0"/>
        </w:rPr>
        <w:t xml:space="preserve">INDICAZIONE GLOBALE</w:t>
      </w:r>
      <w:r w:rsidDel="00000000" w:rsidR="00000000" w:rsidRPr="00000000">
        <w:rPr>
          <w:rFonts w:ascii="Arial" w:cs="Arial" w:eastAsia="Arial" w:hAnsi="Arial"/>
          <w:smallCaps w:val="1"/>
          <w:sz w:val="16"/>
          <w:szCs w:val="16"/>
          <w:rtl w:val="0"/>
        </w:rPr>
        <w:t xml:space="preserve"> PER TUTTI I CRITERI DI SELEZIONE</w:t>
      </w:r>
      <w:r w:rsidDel="00000000" w:rsidR="00000000" w:rsidRPr="00000000">
        <w:rPr>
          <w:rtl w:val="0"/>
        </w:rPr>
      </w:r>
    </w:p>
    <w:p w:rsidR="00000000" w:rsidDel="00000000" w:rsidP="00000000" w:rsidRDefault="00000000" w:rsidRPr="00000000" w14:paraId="00000226">
      <w:pPr>
        <w:keepNext w:val="1"/>
        <w:pBdr>
          <w:top w:space="0" w:sz="0" w:val="nil"/>
          <w:left w:space="0" w:sz="0" w:val="nil"/>
          <w:bottom w:space="0" w:sz="0" w:val="nil"/>
          <w:right w:space="0" w:sz="0" w:val="nil"/>
          <w:between w:space="0" w:sz="0" w:val="nil"/>
        </w:pBdr>
        <w:spacing w:after="0" w:before="0" w:line="240" w:lineRule="auto"/>
        <w:ind w:left="0" w:hanging="2"/>
        <w:rPr>
          <w:b w:val="1"/>
          <w:smallCaps w:val="1"/>
          <w:sz w:val="16"/>
          <w:szCs w:val="16"/>
        </w:rPr>
      </w:pPr>
      <w:r w:rsidDel="00000000" w:rsidR="00000000" w:rsidRPr="00000000">
        <w:rPr>
          <w:rtl w:val="0"/>
        </w:rPr>
      </w:r>
    </w:p>
    <w:p w:rsidR="00000000" w:rsidDel="00000000" w:rsidP="00000000" w:rsidRDefault="00000000" w:rsidRPr="00000000" w14:paraId="00000227">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right="-432"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w:cs="Noto Sans" w:eastAsia="Noto Sans" w:hAnsi="Noto Sans"/>
          <w:b w:val="1"/>
          <w:sz w:val="15"/>
          <w:szCs w:val="15"/>
          <w:rtl w:val="0"/>
        </w:rPr>
        <w:t xml:space="preserve">α</w:t>
      </w:r>
      <w:r w:rsidDel="00000000" w:rsidR="00000000" w:rsidRPr="00000000">
        <w:rPr>
          <w:rFonts w:ascii="Arial" w:cs="Arial" w:eastAsia="Arial" w:hAnsi="Arial"/>
          <w:b w:val="1"/>
          <w:sz w:val="15"/>
          <w:szCs w:val="15"/>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bl>
    <w:p w:rsidR="00000000" w:rsidDel="00000000" w:rsidP="00000000" w:rsidRDefault="00000000" w:rsidRPr="00000000" w14:paraId="0000022C">
      <w:pPr>
        <w:keepNext w:val="1"/>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D">
      <w:pPr>
        <w:keepNext w:val="1"/>
        <w:pBdr>
          <w:top w:space="0" w:sz="0" w:val="nil"/>
          <w:left w:space="0" w:sz="0" w:val="nil"/>
          <w:bottom w:space="0" w:sz="0" w:val="nil"/>
          <w:right w:space="0" w:sz="0" w:val="nil"/>
          <w:between w:space="0" w:sz="0" w:val="nil"/>
        </w:pBdr>
        <w:spacing w:after="360" w:line="240" w:lineRule="auto"/>
        <w:ind w:left="0" w:hanging="2"/>
        <w:jc w:val="both"/>
        <w:rPr>
          <w:rFonts w:ascii="Arial" w:cs="Arial" w:eastAsia="Arial" w:hAnsi="Arial"/>
          <w:b w:val="1"/>
          <w:smallCaps w:val="1"/>
          <w:color w:val="000000"/>
          <w:sz w:val="15"/>
          <w:szCs w:val="15"/>
        </w:rPr>
      </w:pPr>
      <w:r w:rsidDel="00000000" w:rsidR="00000000" w:rsidRPr="00000000">
        <w:rPr>
          <w:rFonts w:ascii="Arial" w:cs="Arial" w:eastAsia="Arial" w:hAnsi="Arial"/>
          <w:smallCaps w:val="1"/>
          <w:sz w:val="16"/>
          <w:szCs w:val="16"/>
          <w:rtl w:val="0"/>
        </w:rPr>
        <w:t xml:space="preserve">A</w:t>
      </w:r>
      <w:r w:rsidDel="00000000" w:rsidR="00000000" w:rsidRPr="00000000">
        <w:rPr>
          <w:rFonts w:ascii="Arial" w:cs="Arial" w:eastAsia="Arial" w:hAnsi="Arial"/>
          <w:smallCaps w:val="1"/>
          <w:color w:val="000000"/>
          <w:sz w:val="16"/>
          <w:szCs w:val="16"/>
          <w:rtl w:val="0"/>
        </w:rPr>
        <w:t xml:space="preserve">: IDONEITÀ (A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a)</w:t>
      </w:r>
      <w:r w:rsidDel="00000000" w:rsidR="00000000" w:rsidRPr="00000000">
        <w:rPr>
          <w:rFonts w:ascii="Arial" w:cs="Arial" w:eastAsia="Arial" w:hAnsi="Arial"/>
          <w:color w:val="000000"/>
          <w:sz w:val="16"/>
          <w:szCs w:val="16"/>
          <w:rtl w:val="0"/>
        </w:rPr>
        <w:t xml:space="preserve">, del Codice) </w:t>
      </w:r>
      <w:r w:rsidDel="00000000" w:rsidR="00000000" w:rsidRPr="00000000">
        <w:rPr>
          <w:rtl w:val="0"/>
        </w:rPr>
      </w:r>
    </w:p>
    <w:p w:rsidR="00000000" w:rsidDel="00000000" w:rsidP="00000000" w:rsidRDefault="00000000" w:rsidRPr="00000000" w14:paraId="0000022E">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1">
            <w:pPr>
              <w:numPr>
                <w:ilvl w:val="0"/>
                <w:numId w:val="9"/>
              </w:numPr>
              <w:pBdr>
                <w:top w:space="0" w:sz="0" w:val="nil"/>
                <w:left w:space="0" w:sz="0" w:val="nil"/>
                <w:bottom w:space="0" w:sz="0" w:val="nil"/>
                <w:right w:space="0" w:sz="0" w:val="nil"/>
                <w:between w:space="0" w:sz="0" w:val="nil"/>
              </w:pBdr>
              <w:tabs>
                <w:tab w:val="left" w:pos="284"/>
              </w:tabs>
              <w:spacing w:after="0"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Iscrizione in un registro professionale o commerciale tenuto nello Stato membro di stabilimento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6"/>
            </w: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rHeight w:val="51"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5">
            <w:pPr>
              <w:numPr>
                <w:ilvl w:val="0"/>
                <w:numId w:val="9"/>
              </w:numPr>
              <w:pBdr>
                <w:top w:space="0" w:sz="0" w:val="nil"/>
                <w:left w:space="0" w:sz="0" w:val="nil"/>
                <w:bottom w:space="0" w:sz="0" w:val="nil"/>
                <w:right w:space="0" w:sz="0" w:val="nil"/>
                <w:between w:space="0" w:sz="0" w:val="nil"/>
              </w:pBdr>
              <w:tabs>
                <w:tab w:val="left" w:pos="284"/>
              </w:tabs>
              <w:spacing w:after="0"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Per gli appalti di servizi:</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pos="284"/>
              </w:tabs>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284"/>
              </w:tabs>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È richiesta una particolare </w:t>
            </w:r>
            <w:r w:rsidDel="00000000" w:rsidR="00000000" w:rsidRPr="00000000">
              <w:rPr>
                <w:rFonts w:ascii="Arial" w:cs="Arial" w:eastAsia="Arial" w:hAnsi="Arial"/>
                <w:b w:val="1"/>
                <w:sz w:val="15"/>
                <w:szCs w:val="15"/>
                <w:rtl w:val="0"/>
              </w:rPr>
              <w:t xml:space="preserve">autorizzazione o appartenenza</w:t>
            </w:r>
            <w:r w:rsidDel="00000000" w:rsidR="00000000" w:rsidRPr="00000000">
              <w:rPr>
                <w:rFonts w:ascii="Arial" w:cs="Arial" w:eastAsia="Arial" w:hAnsi="Arial"/>
                <w:sz w:val="15"/>
                <w:szCs w:val="15"/>
                <w:rtl w:val="0"/>
              </w:rPr>
              <w:t xml:space="preserve"> a una particolare </w:t>
            </w:r>
            <w:r w:rsidDel="00000000" w:rsidR="00000000" w:rsidRPr="00000000">
              <w:rPr>
                <w:rFonts w:ascii="Arial" w:cs="Arial" w:eastAsia="Arial" w:hAnsi="Arial"/>
                <w:color w:val="000000"/>
                <w:sz w:val="15"/>
                <w:szCs w:val="15"/>
                <w:rtl w:val="0"/>
              </w:rPr>
              <w:t xml:space="preserve">organizzazione (elenchi, albi, ecc.) per</w:t>
            </w:r>
            <w:r w:rsidDel="00000000" w:rsidR="00000000" w:rsidRPr="00000000">
              <w:rPr>
                <w:rFonts w:ascii="Arial" w:cs="Arial" w:eastAsia="Arial" w:hAnsi="Arial"/>
                <w:sz w:val="15"/>
                <w:szCs w:val="15"/>
                <w:rtl w:val="0"/>
              </w:rPr>
              <w:t xml:space="preserve"> poter prestare il servizio di cui trattasi nel paese di stabilimento dell'operatore economico? </w:t>
              <w:br w:type="textWrapping"/>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0"/>
              </w:tabs>
              <w:spacing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3C">
      <w:pPr>
        <w:keepNext w:val="1"/>
        <w:pBdr>
          <w:top w:space="0" w:sz="0" w:val="nil"/>
          <w:left w:space="0" w:sz="0" w:val="nil"/>
          <w:bottom w:space="0" w:sz="0" w:val="nil"/>
          <w:right w:space="0" w:sz="0" w:val="nil"/>
          <w:between w:space="0" w:sz="0" w:val="nil"/>
        </w:pBdr>
        <w:spacing w:after="0" w:before="0" w:line="240" w:lineRule="auto"/>
        <w:ind w:left="-2" w:firstLine="0"/>
        <w:jc w:val="both"/>
        <w:rPr>
          <w:rFonts w:ascii="Arial" w:cs="Arial" w:eastAsia="Arial" w:hAnsi="Arial"/>
          <w:b w:val="1"/>
          <w:smallCaps w:val="1"/>
          <w:sz w:val="4"/>
          <w:szCs w:val="4"/>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before="0" w:line="240" w:lineRule="auto"/>
        <w:ind w:left="0" w:hanging="2"/>
        <w:rPr/>
      </w:pPr>
      <w:r w:rsidDel="00000000" w:rsidR="00000000" w:rsidRPr="00000000">
        <w:rPr>
          <w:rtl w:val="0"/>
        </w:rPr>
      </w:r>
    </w:p>
    <w:p w:rsidR="00000000" w:rsidDel="00000000" w:rsidP="00000000" w:rsidRDefault="00000000" w:rsidRPr="00000000" w14:paraId="0000023E">
      <w:pPr>
        <w:keepNext w:val="1"/>
        <w:pBdr>
          <w:top w:space="0" w:sz="0" w:val="nil"/>
          <w:left w:space="0" w:sz="0" w:val="nil"/>
          <w:bottom w:space="0" w:sz="0" w:val="nil"/>
          <w:right w:space="0" w:sz="0" w:val="nil"/>
          <w:between w:space="0" w:sz="0" w:val="nil"/>
        </w:pBdr>
        <w:spacing w:after="0" w:before="0" w:line="240" w:lineRule="auto"/>
        <w:ind w:left="0" w:hanging="2"/>
        <w:jc w:val="both"/>
        <w:rPr>
          <w:rFonts w:ascii="Arial" w:cs="Arial" w:eastAsia="Arial" w:hAnsi="Arial"/>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23F">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smallCaps w:val="1"/>
          <w:sz w:val="15"/>
          <w:szCs w:val="15"/>
        </w:rPr>
      </w:pPr>
      <w:r w:rsidDel="00000000" w:rsidR="00000000" w:rsidRPr="00000000">
        <w:rPr>
          <w:rFonts w:ascii="Arial" w:cs="Arial" w:eastAsia="Arial" w:hAnsi="Arial"/>
          <w:smallCaps w:val="1"/>
          <w:sz w:val="15"/>
          <w:szCs w:val="15"/>
          <w:rtl w:val="0"/>
        </w:rPr>
        <w:t xml:space="preserve">B: CAPACITÀ ECONOMICA E FINANZIARIA </w:t>
      </w:r>
      <w:r w:rsidDel="00000000" w:rsidR="00000000" w:rsidRPr="00000000">
        <w:rPr>
          <w:rFonts w:ascii="Arial" w:cs="Arial" w:eastAsia="Arial" w:hAnsi="Arial"/>
          <w:smallCaps w:val="1"/>
          <w:color w:val="000000"/>
          <w:sz w:val="15"/>
          <w:szCs w:val="15"/>
          <w:rtl w:val="0"/>
        </w:rPr>
        <w:t xml:space="preserve">(</w:t>
      </w:r>
      <w:r w:rsidDel="00000000" w:rsidR="00000000" w:rsidRPr="00000000">
        <w:rPr>
          <w:rFonts w:ascii="Arial" w:cs="Arial" w:eastAsia="Arial" w:hAnsi="Arial"/>
          <w:color w:val="000000"/>
          <w:sz w:val="16"/>
          <w:szCs w:val="16"/>
          <w:rtl w:val="0"/>
        </w:rPr>
        <w:t xml:space="preserve">Articolo 83, comma 1, lettera </w:t>
      </w:r>
      <w:r w:rsidDel="00000000" w:rsidR="00000000" w:rsidRPr="00000000">
        <w:rPr>
          <w:rFonts w:ascii="Arial" w:cs="Arial" w:eastAsia="Arial" w:hAnsi="Arial"/>
          <w:i w:val="1"/>
          <w:color w:val="000000"/>
          <w:sz w:val="16"/>
          <w:szCs w:val="16"/>
          <w:rtl w:val="0"/>
        </w:rPr>
        <w:t xml:space="preserve">b)</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40">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rPr>
                <w:rFonts w:ascii="Arial" w:cs="Arial" w:eastAsia="Arial" w:hAnsi="Arial"/>
                <w:sz w:val="12"/>
                <w:szCs w:val="12"/>
              </w:rPr>
            </w:pPr>
            <w:r w:rsidDel="00000000" w:rsidR="00000000" w:rsidRPr="00000000">
              <w:rPr>
                <w:rFonts w:ascii="Arial" w:cs="Arial" w:eastAsia="Arial" w:hAnsi="Arial"/>
                <w:sz w:val="15"/>
                <w:szCs w:val="15"/>
                <w:rtl w:val="0"/>
              </w:rPr>
              <w:t xml:space="preserve">1a)  Il </w:t>
            </w:r>
            <w:r w:rsidDel="00000000" w:rsidR="00000000" w:rsidRPr="00000000">
              <w:rPr>
                <w:rFonts w:ascii="Arial" w:cs="Arial" w:eastAsia="Arial" w:hAnsi="Arial"/>
                <w:b w:val="1"/>
                <w:sz w:val="15"/>
                <w:szCs w:val="15"/>
                <w:rtl w:val="0"/>
              </w:rPr>
              <w:t xml:space="preserve">fatturato annuo</w:t>
            </w:r>
            <w:r w:rsidDel="00000000" w:rsidR="00000000" w:rsidRPr="00000000">
              <w:rPr>
                <w:rFonts w:ascii="Arial" w:cs="Arial" w:eastAsia="Arial" w:hAnsi="Arial"/>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2"/>
                <w:szCs w:val="12"/>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1b)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7"/>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 valuta</w:t>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2a)  Il </w:t>
            </w:r>
            <w:r w:rsidDel="00000000" w:rsidR="00000000" w:rsidRPr="00000000">
              <w:rPr>
                <w:rFonts w:ascii="Arial" w:cs="Arial" w:eastAsia="Arial" w:hAnsi="Arial"/>
                <w:b w:val="1"/>
                <w:sz w:val="15"/>
                <w:szCs w:val="15"/>
                <w:rtl w:val="0"/>
              </w:rPr>
              <w:t xml:space="preserve">fatturato</w:t>
            </w:r>
            <w:r w:rsidDel="00000000" w:rsidR="00000000" w:rsidRPr="00000000">
              <w:rPr>
                <w:rFonts w:ascii="Arial" w:cs="Arial" w:eastAsia="Arial" w:hAnsi="Arial"/>
                <w:sz w:val="15"/>
                <w:szCs w:val="15"/>
                <w:rtl w:val="0"/>
              </w:rPr>
              <w:t xml:space="preserve"> annuo ("specifico") dell'operatore economico</w:t>
            </w:r>
            <w:r w:rsidDel="00000000" w:rsidR="00000000" w:rsidRPr="00000000">
              <w:rPr>
                <w:rFonts w:ascii="Arial" w:cs="Arial" w:eastAsia="Arial" w:hAnsi="Arial"/>
                <w:b w:val="1"/>
                <w:sz w:val="15"/>
                <w:szCs w:val="15"/>
                <w:rtl w:val="0"/>
              </w:rPr>
              <w:t xml:space="preserve"> nel settore di attività oggetto dell'appalto</w:t>
            </w:r>
            <w:r w:rsidDel="00000000" w:rsidR="00000000" w:rsidRPr="00000000">
              <w:rPr>
                <w:rFonts w:ascii="Arial" w:cs="Arial" w:eastAsia="Arial" w:hAnsi="Arial"/>
                <w:sz w:val="15"/>
                <w:szCs w:val="15"/>
                <w:rtl w:val="0"/>
              </w:rPr>
              <w:t xml:space="preserve"> e specificato nell'avviso o bando pertinente o nei documenti di gara per il numero di esercizi richiesto è il seguente:</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2b)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8"/>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 valuta</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 </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jc w:val="both"/>
              <w:rPr/>
            </w:pPr>
            <w:r w:rsidDel="00000000" w:rsidR="00000000" w:rsidRPr="00000000">
              <w:rPr>
                <w:rFonts w:ascii="Arial" w:cs="Arial" w:eastAsia="Arial" w:hAnsi="Arial"/>
                <w:sz w:val="15"/>
                <w:szCs w:val="15"/>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9">
            <w:pPr>
              <w:numPr>
                <w:ilvl w:val="0"/>
                <w:numId w:val="7"/>
              </w:numPr>
              <w:pBdr>
                <w:top w:space="0" w:sz="0" w:val="nil"/>
                <w:left w:space="0" w:sz="0" w:val="nil"/>
                <w:bottom w:space="0" w:sz="0" w:val="nil"/>
                <w:right w:space="0" w:sz="0" w:val="nil"/>
                <w:between w:space="0" w:sz="0" w:val="nil"/>
              </w:pBdr>
              <w:spacing w:after="0" w:line="240" w:lineRule="auto"/>
              <w:ind w:left="0" w:hanging="1"/>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indici finanziari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9"/>
            </w:r>
            <w:r w:rsidDel="00000000" w:rsidR="00000000" w:rsidRPr="00000000">
              <w:rPr>
                <w:rFonts w:ascii="Arial" w:cs="Arial" w:eastAsia="Arial" w:hAnsi="Arial"/>
                <w:sz w:val="15"/>
                <w:szCs w:val="15"/>
                <w:rtl w:val="0"/>
              </w:rPr>
              <w:t xml:space="preserve">) specificati nell'avviso o bando pertinente o nei documenti di gar</w:t>
            </w:r>
            <w:r w:rsidDel="00000000" w:rsidR="00000000" w:rsidRPr="00000000">
              <w:rPr>
                <w:rFonts w:ascii="Arial" w:cs="Arial" w:eastAsia="Arial" w:hAnsi="Arial"/>
                <w:color w:val="000000"/>
                <w:sz w:val="15"/>
                <w:szCs w:val="15"/>
                <w:rtl w:val="0"/>
              </w:rPr>
              <w:t xml:space="preserve">a ai sensi dell’art. 83 comma 4, lett. </w:t>
            </w:r>
            <w:r w:rsidDel="00000000" w:rsidR="00000000" w:rsidRPr="00000000">
              <w:rPr>
                <w:rFonts w:ascii="Arial" w:cs="Arial" w:eastAsia="Arial" w:hAnsi="Arial"/>
                <w:i w:val="1"/>
                <w:color w:val="000000"/>
                <w:sz w:val="15"/>
                <w:szCs w:val="15"/>
                <w:rtl w:val="0"/>
              </w:rPr>
              <w:t xml:space="preserve">b)</w:t>
            </w:r>
            <w:r w:rsidDel="00000000" w:rsidR="00000000" w:rsidRPr="00000000">
              <w:rPr>
                <w:rFonts w:ascii="Arial" w:cs="Arial" w:eastAsia="Arial" w:hAnsi="Arial"/>
                <w:color w:val="000000"/>
                <w:sz w:val="15"/>
                <w:szCs w:val="15"/>
                <w:rtl w:val="0"/>
              </w:rPr>
              <w:t xml:space="preserve">, del Codice, l'operatore economico dichiara che i valori attuali degli indici richiesti </w:t>
            </w:r>
            <w:r w:rsidDel="00000000" w:rsidR="00000000" w:rsidRPr="00000000">
              <w:rPr>
                <w:rFonts w:ascii="Arial" w:cs="Arial" w:eastAsia="Arial" w:hAnsi="Arial"/>
                <w:sz w:val="15"/>
                <w:szCs w:val="15"/>
                <w:rtl w:val="0"/>
              </w:rPr>
              <w:t xml:space="preserve">sono i seguenti:</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(indicazione dell'indice richiesto, come rapporto tra x e y (</w:t>
            </w:r>
            <w:r w:rsidDel="00000000" w:rsidR="00000000" w:rsidRPr="00000000">
              <w:rPr>
                <w:rFonts w:ascii="Arial" w:cs="Arial" w:eastAsia="Arial" w:hAnsi="Arial"/>
                <w:sz w:val="15"/>
                <w:szCs w:val="15"/>
                <w:vertAlign w:val="superscript"/>
              </w:rPr>
              <w:footnoteReference w:customMarkFollows="0" w:id="30"/>
            </w:r>
            <w:r w:rsidDel="00000000" w:rsidR="00000000" w:rsidRPr="00000000">
              <w:rPr>
                <w:rFonts w:ascii="Arial" w:cs="Arial" w:eastAsia="Arial" w:hAnsi="Arial"/>
                <w:sz w:val="15"/>
                <w:szCs w:val="15"/>
                <w:rtl w:val="0"/>
              </w:rPr>
              <w:t xml:space="preserve">), e valore)</w:t>
              <w:br w:type="textWrapping"/>
              <w:t xml:space="preserve">[……], [……] (</w:t>
            </w:r>
            <w:r w:rsidDel="00000000" w:rsidR="00000000" w:rsidRPr="00000000">
              <w:rPr>
                <w:rFonts w:ascii="Arial" w:cs="Arial" w:eastAsia="Arial" w:hAnsi="Arial"/>
                <w:sz w:val="15"/>
                <w:szCs w:val="15"/>
                <w:vertAlign w:val="superscript"/>
              </w:rPr>
              <w:footnoteReference w:customMarkFollows="0" w:id="31"/>
            </w:r>
            <w:r w:rsidDel="00000000" w:rsidR="00000000" w:rsidRPr="00000000">
              <w:rPr>
                <w:rFonts w:ascii="Arial" w:cs="Arial" w:eastAsia="Arial" w:hAnsi="Arial"/>
                <w:sz w:val="15"/>
                <w:szCs w:val="15"/>
                <w:rtl w:val="0"/>
              </w:rPr>
              <w:t xml:space="preserve">)</w:t>
              <w:br w:type="textWrapping"/>
            </w:r>
            <w:r w:rsidDel="00000000" w:rsidR="00000000" w:rsidRPr="00000000">
              <w:rPr>
                <w:rFonts w:ascii="Arial" w:cs="Arial" w:eastAsia="Arial" w:hAnsi="Arial"/>
                <w:i w:val="1"/>
                <w:sz w:val="15"/>
                <w:szCs w:val="15"/>
                <w:rtl w:val="0"/>
              </w:rPr>
              <w:br w:type="textWrapping"/>
            </w:r>
            <w:r w:rsidDel="00000000" w:rsidR="00000000" w:rsidRPr="00000000">
              <w:rPr>
                <w:rFonts w:ascii="Arial" w:cs="Arial" w:eastAsia="Arial" w:hAnsi="Arial"/>
                <w:sz w:val="15"/>
                <w:szCs w:val="15"/>
                <w:rtl w:val="0"/>
              </w:rPr>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D">
            <w:pPr>
              <w:numPr>
                <w:ilvl w:val="0"/>
                <w:numId w:val="7"/>
              </w:numPr>
              <w:pBdr>
                <w:top w:space="0" w:sz="0" w:val="nil"/>
                <w:left w:space="0" w:sz="0" w:val="nil"/>
                <w:bottom w:space="0" w:sz="0" w:val="nil"/>
                <w:right w:space="0" w:sz="0" w:val="nil"/>
                <w:between w:space="0" w:sz="0" w:val="nil"/>
              </w:pBdr>
              <w:spacing w:line="240" w:lineRule="auto"/>
              <w:ind w:left="0" w:hanging="1"/>
              <w:rPr>
                <w:rFonts w:ascii="Arial" w:cs="Arial" w:eastAsia="Arial" w:hAnsi="Arial"/>
                <w:sz w:val="15"/>
                <w:szCs w:val="15"/>
              </w:rPr>
            </w:pPr>
            <w:r w:rsidDel="00000000" w:rsidR="00000000" w:rsidRPr="00000000">
              <w:rPr>
                <w:rFonts w:ascii="Arial" w:cs="Arial" w:eastAsia="Arial" w:hAnsi="Arial"/>
                <w:sz w:val="15"/>
                <w:szCs w:val="15"/>
                <w:rtl w:val="0"/>
              </w:rPr>
              <w:t xml:space="preserve">L'importo assicurato </w:t>
            </w:r>
            <w:r w:rsidDel="00000000" w:rsidR="00000000" w:rsidRPr="00000000">
              <w:rPr>
                <w:rFonts w:ascii="Arial" w:cs="Arial" w:eastAsia="Arial" w:hAnsi="Arial"/>
                <w:color w:val="000000"/>
                <w:sz w:val="15"/>
                <w:szCs w:val="15"/>
                <w:rtl w:val="0"/>
              </w:rPr>
              <w:t xml:space="preserve">dalla </w:t>
            </w:r>
            <w:r w:rsidDel="00000000" w:rsidR="00000000" w:rsidRPr="00000000">
              <w:rPr>
                <w:rFonts w:ascii="Arial" w:cs="Arial" w:eastAsia="Arial" w:hAnsi="Arial"/>
                <w:b w:val="1"/>
                <w:color w:val="000000"/>
                <w:sz w:val="15"/>
                <w:szCs w:val="15"/>
                <w:rtl w:val="0"/>
              </w:rPr>
              <w:t xml:space="preserve">copertura contro i rischi professional</w:t>
            </w:r>
            <w:r w:rsidDel="00000000" w:rsidR="00000000" w:rsidRPr="00000000">
              <w:rPr>
                <w:rFonts w:ascii="Arial" w:cs="Arial" w:eastAsia="Arial" w:hAnsi="Arial"/>
                <w:color w:val="000000"/>
                <w:sz w:val="15"/>
                <w:szCs w:val="15"/>
                <w:rtl w:val="0"/>
              </w:rPr>
              <w:t xml:space="preserve">i è il seguente (articolo 83, comma 4, lettera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w:t>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valuta</w:t>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w:t>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i w:val="1"/>
                <w:sz w:val="15"/>
                <w:szCs w:val="15"/>
                <w:rtl w:val="0"/>
              </w:rPr>
              <w:t xml:space="preserve"> </w:t>
            </w: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2">
            <w:pPr>
              <w:numPr>
                <w:ilvl w:val="0"/>
                <w:numId w:val="7"/>
              </w:numPr>
              <w:pBdr>
                <w:top w:space="0" w:sz="0" w:val="nil"/>
                <w:left w:space="0" w:sz="0" w:val="nil"/>
                <w:bottom w:space="0" w:sz="0" w:val="nil"/>
                <w:right w:space="0" w:sz="0" w:val="nil"/>
                <w:between w:space="0" w:sz="0" w:val="nil"/>
              </w:pBdr>
              <w:spacing w:line="240" w:lineRule="auto"/>
              <w:ind w:left="0" w:hanging="1"/>
              <w:rPr>
                <w:rFonts w:ascii="Arial" w:cs="Arial" w:eastAsia="Arial" w:hAnsi="Arial"/>
                <w:sz w:val="15"/>
                <w:szCs w:val="15"/>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eventuali altri requisiti economici o finanziari</w:t>
            </w:r>
            <w:r w:rsidDel="00000000" w:rsidR="00000000" w:rsidRPr="00000000">
              <w:rPr>
                <w:rFonts w:ascii="Arial" w:cs="Arial" w:eastAsia="Arial" w:hAnsi="Arial"/>
                <w:sz w:val="15"/>
                <w:szCs w:val="15"/>
                <w:rtl w:val="0"/>
              </w:rPr>
              <w:t xml:space="preserve"> specificati nell'avviso o bando pertinente o nei documenti di gara, l'operatore economico dichiara che:</w:t>
              <w:br w:type="textWrapping"/>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w:t>
            </w:r>
            <w:r w:rsidDel="00000000" w:rsidR="00000000" w:rsidRPr="00000000">
              <w:rPr>
                <w:rFonts w:ascii="Arial" w:cs="Arial" w:eastAsia="Arial" w:hAnsi="Arial"/>
                <w:b w:val="1"/>
                <w:sz w:val="15"/>
                <w:szCs w:val="15"/>
                <w:rtl w:val="0"/>
              </w:rPr>
              <w:t xml:space="preserve">eventualmente</w:t>
            </w:r>
            <w:r w:rsidDel="00000000" w:rsidR="00000000" w:rsidRPr="00000000">
              <w:rPr>
                <w:rFonts w:ascii="Arial" w:cs="Arial" w:eastAsia="Arial" w:hAnsi="Arial"/>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br w:type="textWrapping"/>
              <w:br w:type="textWrapping"/>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67">
      <w:pPr>
        <w:keepNext w:val="1"/>
        <w:pBdr>
          <w:top w:space="0" w:sz="0" w:val="nil"/>
          <w:left w:space="0" w:sz="0" w:val="nil"/>
          <w:bottom w:space="0" w:sz="0" w:val="nil"/>
          <w:right w:space="0" w:sz="0" w:val="nil"/>
          <w:between w:space="0" w:sz="0" w:val="nil"/>
        </w:pBdr>
        <w:spacing w:after="0" w:before="0" w:line="240" w:lineRule="auto"/>
        <w:ind w:left="0" w:hanging="2"/>
        <w:jc w:val="both"/>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268">
      <w:pPr>
        <w:keepNext w:val="1"/>
        <w:pBdr>
          <w:top w:space="0" w:sz="0" w:val="nil"/>
          <w:left w:space="0" w:sz="0" w:val="nil"/>
          <w:bottom w:space="0" w:sz="0" w:val="nil"/>
          <w:right w:space="0" w:sz="0" w:val="nil"/>
          <w:between w:space="0" w:sz="0" w:val="nil"/>
        </w:pBdr>
        <w:spacing w:after="0" w:before="0" w:line="240" w:lineRule="auto"/>
        <w:ind w:left="0" w:hanging="2"/>
        <w:rPr>
          <w:b w:val="1"/>
          <w:smallCaps w:val="1"/>
          <w:sz w:val="16"/>
          <w:szCs w:val="16"/>
        </w:rPr>
      </w:pPr>
      <w:r w:rsidDel="00000000" w:rsidR="00000000" w:rsidRPr="00000000">
        <w:rPr>
          <w:rtl w:val="0"/>
        </w:rPr>
      </w:r>
    </w:p>
    <w:p w:rsidR="00000000" w:rsidDel="00000000" w:rsidP="00000000" w:rsidRDefault="00000000" w:rsidRPr="00000000" w14:paraId="00000269">
      <w:pPr>
        <w:keepNext w:val="1"/>
        <w:pBdr>
          <w:top w:space="0" w:sz="0" w:val="nil"/>
          <w:left w:space="0" w:sz="0" w:val="nil"/>
          <w:bottom w:space="0" w:sz="0" w:val="nil"/>
          <w:right w:space="0" w:sz="0" w:val="nil"/>
          <w:between w:space="0" w:sz="0" w:val="nil"/>
        </w:pBdr>
        <w:spacing w:after="0" w:before="0" w:line="240" w:lineRule="auto"/>
        <w:ind w:left="0" w:hanging="2"/>
        <w:jc w:val="both"/>
        <w:rPr>
          <w:b w:val="1"/>
          <w:smallCaps w:val="1"/>
          <w:color w:val="000000"/>
          <w:sz w:val="16"/>
          <w:szCs w:val="16"/>
        </w:rPr>
      </w:pPr>
      <w:r w:rsidDel="00000000" w:rsidR="00000000" w:rsidRPr="00000000">
        <w:rPr>
          <w:rFonts w:ascii="Arial" w:cs="Arial" w:eastAsia="Arial" w:hAnsi="Arial"/>
          <w:smallCaps w:val="1"/>
          <w:sz w:val="16"/>
          <w:szCs w:val="16"/>
          <w:rtl w:val="0"/>
        </w:rPr>
        <w:t xml:space="preserve">C: CAPACITÀ TECNICHE E </w:t>
      </w:r>
      <w:r w:rsidDel="00000000" w:rsidR="00000000" w:rsidRPr="00000000">
        <w:rPr>
          <w:rFonts w:ascii="Arial" w:cs="Arial" w:eastAsia="Arial" w:hAnsi="Arial"/>
          <w:smallCaps w:val="1"/>
          <w:color w:val="000000"/>
          <w:sz w:val="16"/>
          <w:szCs w:val="16"/>
          <w:rtl w:val="0"/>
        </w:rPr>
        <w:t xml:space="preserve">PROFESSIONALI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c)</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6A">
      <w:pPr>
        <w:keepNext w:val="1"/>
        <w:pBdr>
          <w:top w:space="0" w:sz="0" w:val="nil"/>
          <w:left w:space="0" w:sz="0" w:val="nil"/>
          <w:bottom w:space="0" w:sz="0" w:val="nil"/>
          <w:right w:space="0" w:sz="0" w:val="nil"/>
          <w:between w:space="0" w:sz="0" w:val="nil"/>
        </w:pBdr>
        <w:spacing w:after="0" w:before="0" w:line="240" w:lineRule="auto"/>
        <w:ind w:left="0" w:hanging="2"/>
        <w:rPr>
          <w:b w:val="1"/>
          <w:smallCaps w:val="1"/>
          <w:color w:val="000000"/>
          <w:sz w:val="16"/>
          <w:szCs w:val="16"/>
        </w:rPr>
      </w:pPr>
      <w:r w:rsidDel="00000000" w:rsidR="00000000" w:rsidRPr="00000000">
        <w:rPr>
          <w:rtl w:val="0"/>
        </w:rPr>
      </w:r>
    </w:p>
    <w:p w:rsidR="00000000" w:rsidDel="00000000" w:rsidP="00000000" w:rsidRDefault="00000000" w:rsidRPr="00000000" w14:paraId="0000026B">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jc w:val="both"/>
        <w:rPr>
          <w:rFonts w:ascii="Arial" w:cs="Arial" w:eastAsia="Arial" w:hAnsi="Arial"/>
          <w:color w:val="000000"/>
          <w:sz w:val="15"/>
          <w:szCs w:val="15"/>
        </w:rPr>
      </w:pPr>
      <w:bookmarkStart w:colFirst="0" w:colLast="0" w:name="_heading=h.1fob9te" w:id="2"/>
      <w:bookmarkEnd w:id="2"/>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color w:val="000000"/>
                <w:sz w:val="15"/>
                <w:szCs w:val="15"/>
                <w:rtl w:val="0"/>
              </w:rPr>
              <w:t xml:space="preserve">1a) Unicamente per gli </w:t>
            </w:r>
            <w:r w:rsidDel="00000000" w:rsidR="00000000" w:rsidRPr="00000000">
              <w:rPr>
                <w:rFonts w:ascii="Arial" w:cs="Arial" w:eastAsia="Arial" w:hAnsi="Arial"/>
                <w:b w:val="1"/>
                <w:color w:val="000000"/>
                <w:sz w:val="15"/>
                <w:szCs w:val="15"/>
                <w:rtl w:val="0"/>
              </w:rPr>
              <w:t xml:space="preserve">appalti pubblici di lavori, </w:t>
            </w:r>
            <w:r w:rsidDel="00000000" w:rsidR="00000000" w:rsidRPr="00000000">
              <w:rPr>
                <w:rFonts w:ascii="Arial" w:cs="Arial" w:eastAsia="Arial" w:hAnsi="Arial"/>
                <w:sz w:val="15"/>
                <w:szCs w:val="15"/>
                <w:rtl w:val="0"/>
              </w:rPr>
              <w:t xml:space="preserve">durante il periodo di riferimento(</w:t>
            </w:r>
            <w:r w:rsidDel="00000000" w:rsidR="00000000" w:rsidRPr="00000000">
              <w:rPr>
                <w:rFonts w:ascii="Arial" w:cs="Arial" w:eastAsia="Arial" w:hAnsi="Arial"/>
                <w:sz w:val="15"/>
                <w:szCs w:val="15"/>
                <w:vertAlign w:val="superscript"/>
              </w:rPr>
              <w:footnoteReference w:customMarkFollows="0" w:id="32"/>
            </w:r>
            <w:r w:rsidDel="00000000" w:rsidR="00000000" w:rsidRPr="00000000">
              <w:rPr>
                <w:rFonts w:ascii="Arial" w:cs="Arial" w:eastAsia="Arial" w:hAnsi="Arial"/>
                <w:sz w:val="15"/>
                <w:szCs w:val="15"/>
                <w:rtl w:val="0"/>
              </w:rPr>
              <w:t xml:space="preserve">) l'operatore economico </w:t>
            </w:r>
            <w:r w:rsidDel="00000000" w:rsidR="00000000" w:rsidRPr="00000000">
              <w:rPr>
                <w:rFonts w:ascii="Arial" w:cs="Arial" w:eastAsia="Arial" w:hAnsi="Arial"/>
                <w:b w:val="1"/>
                <w:sz w:val="15"/>
                <w:szCs w:val="15"/>
                <w:rtl w:val="0"/>
              </w:rPr>
              <w:t xml:space="preserve">ha eseguito i seguenti lavori del tipo specificato</w:t>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5"/>
                <w:szCs w:val="15"/>
                <w:rtl w:val="0"/>
              </w:rPr>
              <w:t xml:space="preserve">1b)    Unicamente per gli </w:t>
            </w:r>
            <w:r w:rsidDel="00000000" w:rsidR="00000000" w:rsidRPr="00000000">
              <w:rPr>
                <w:rFonts w:ascii="Arial" w:cs="Arial" w:eastAsia="Arial" w:hAnsi="Arial"/>
                <w:b w:val="1"/>
                <w:i w:val="1"/>
                <w:sz w:val="15"/>
                <w:szCs w:val="15"/>
                <w:rtl w:val="0"/>
              </w:rPr>
              <w:t xml:space="preserve">appalti pubblici di forniture e di servizi</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shd w:fill="bfbfbf" w:val="clear"/>
                <w:rtl w:val="0"/>
              </w:rPr>
              <w:br w:type="textWrapping"/>
            </w: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4"/>
                <w:szCs w:val="14"/>
                <w:rtl w:val="0"/>
              </w:rPr>
              <w:t xml:space="preserve">           Durante il periodo di riferimento l'operatore economico </w:t>
            </w:r>
            <w:r w:rsidDel="00000000" w:rsidR="00000000" w:rsidRPr="00000000">
              <w:rPr>
                <w:rFonts w:ascii="Arial" w:cs="Arial" w:eastAsia="Arial" w:hAnsi="Arial"/>
                <w:b w:val="1"/>
                <w:sz w:val="14"/>
                <w:szCs w:val="14"/>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sz w:val="14"/>
                <w:szCs w:val="14"/>
                <w:rtl w:val="0"/>
              </w:rPr>
              <w:t xml:space="preserve">Indicare nell'elenco gli importi, le date e i destinatari, pubblici o privati(</w:t>
            </w:r>
            <w:r w:rsidDel="00000000" w:rsidR="00000000" w:rsidRPr="00000000">
              <w:rPr>
                <w:rFonts w:ascii="Arial" w:cs="Arial" w:eastAsia="Arial" w:hAnsi="Arial"/>
                <w:sz w:val="14"/>
                <w:szCs w:val="14"/>
                <w:vertAlign w:val="superscript"/>
              </w:rPr>
              <w:footnoteReference w:customMarkFollows="0" w:id="3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Numero di anni (periodo specificato nell'avviso o bando pertinente o nei documenti di gara): </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destinatari</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r>
          </w:tbl>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2)    Può disporre dei seguenti </w:t>
            </w:r>
            <w:r w:rsidDel="00000000" w:rsidR="00000000" w:rsidRPr="00000000">
              <w:rPr>
                <w:rFonts w:ascii="Arial" w:cs="Arial" w:eastAsia="Arial" w:hAnsi="Arial"/>
                <w:b w:val="1"/>
                <w:sz w:val="15"/>
                <w:szCs w:val="15"/>
                <w:rtl w:val="0"/>
              </w:rPr>
              <w:t xml:space="preserve">tecnici o organismi tecnici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4"/>
            </w:r>
            <w:r w:rsidDel="00000000" w:rsidR="00000000" w:rsidRPr="00000000">
              <w:rPr>
                <w:rFonts w:ascii="Arial" w:cs="Arial" w:eastAsia="Arial" w:hAnsi="Arial"/>
                <w:sz w:val="15"/>
                <w:szCs w:val="15"/>
                <w:rtl w:val="0"/>
              </w:rPr>
              <w:t xml:space="preserve">), citando in particolare quelli responsabili del controllo della qualità:</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3)   Utilizza le seguenti </w:t>
            </w:r>
            <w:r w:rsidDel="00000000" w:rsidR="00000000" w:rsidRPr="00000000">
              <w:rPr>
                <w:rFonts w:ascii="Arial" w:cs="Arial" w:eastAsia="Arial" w:hAnsi="Arial"/>
                <w:b w:val="1"/>
                <w:sz w:val="15"/>
                <w:szCs w:val="15"/>
                <w:rtl w:val="0"/>
              </w:rPr>
              <w:t xml:space="preserve">attrezzature tecniche e adotta le seguenti misure per garantire la qualità </w:t>
            </w:r>
            <w:r w:rsidDel="00000000" w:rsidR="00000000" w:rsidRPr="00000000">
              <w:rPr>
                <w:rFonts w:ascii="Arial" w:cs="Arial" w:eastAsia="Arial" w:hAnsi="Arial"/>
                <w:sz w:val="15"/>
                <w:szCs w:val="15"/>
                <w:rtl w:val="0"/>
              </w:rPr>
              <w:t xml:space="preserve">e dispone degli </w:t>
            </w:r>
            <w:r w:rsidDel="00000000" w:rsidR="00000000" w:rsidRPr="00000000">
              <w:rPr>
                <w:rFonts w:ascii="Arial" w:cs="Arial" w:eastAsia="Arial" w:hAnsi="Arial"/>
                <w:b w:val="1"/>
                <w:sz w:val="15"/>
                <w:szCs w:val="15"/>
                <w:rtl w:val="0"/>
              </w:rPr>
              <w:t xml:space="preserve">strumenti di studio e ricerca</w:t>
            </w:r>
            <w:r w:rsidDel="00000000" w:rsidR="00000000" w:rsidRPr="00000000">
              <w:rPr>
                <w:rFonts w:ascii="Arial" w:cs="Arial" w:eastAsia="Arial" w:hAnsi="Arial"/>
                <w:sz w:val="15"/>
                <w:szCs w:val="15"/>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4)  Potrà applicare i seguenti </w:t>
            </w:r>
            <w:r w:rsidDel="00000000" w:rsidR="00000000" w:rsidRPr="00000000">
              <w:rPr>
                <w:rFonts w:ascii="Arial" w:cs="Arial" w:eastAsia="Arial" w:hAnsi="Arial"/>
                <w:b w:val="1"/>
                <w:sz w:val="15"/>
                <w:szCs w:val="15"/>
                <w:rtl w:val="0"/>
              </w:rPr>
              <w:t xml:space="preserve">sistemi di gestione e di tracciabilità della catena di approvvigionamento</w:t>
            </w:r>
            <w:r w:rsidDel="00000000" w:rsidR="00000000" w:rsidRPr="00000000">
              <w:rPr>
                <w:rFonts w:ascii="Arial" w:cs="Arial" w:eastAsia="Arial" w:hAnsi="Arial"/>
                <w:sz w:val="15"/>
                <w:szCs w:val="15"/>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5)</w:t>
            </w:r>
            <w:r w:rsidDel="00000000" w:rsidR="00000000" w:rsidRPr="00000000">
              <w:rPr>
                <w:rFonts w:ascii="Arial" w:cs="Arial" w:eastAsia="Arial" w:hAnsi="Arial"/>
                <w:b w:val="1"/>
                <w:sz w:val="15"/>
                <w:szCs w:val="15"/>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sz w:val="15"/>
                <w:szCs w:val="15"/>
                <w:shd w:fill="bfbfbf" w:val="clear"/>
                <w:rtl w:val="0"/>
              </w:rPr>
              <w:br w:type="textWrapping"/>
            </w: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L'operatore economico </w:t>
            </w:r>
            <w:r w:rsidDel="00000000" w:rsidR="00000000" w:rsidRPr="00000000">
              <w:rPr>
                <w:rFonts w:ascii="Arial" w:cs="Arial" w:eastAsia="Arial" w:hAnsi="Arial"/>
                <w:b w:val="1"/>
                <w:sz w:val="15"/>
                <w:szCs w:val="15"/>
                <w:rtl w:val="0"/>
              </w:rPr>
              <w:t xml:space="preserve">consentirà</w:t>
            </w:r>
            <w:r w:rsidDel="00000000" w:rsidR="00000000" w:rsidRPr="00000000">
              <w:rPr>
                <w:rFonts w:ascii="Arial" w:cs="Arial" w:eastAsia="Arial" w:hAnsi="Arial"/>
                <w:sz w:val="15"/>
                <w:szCs w:val="15"/>
                <w:rtl w:val="0"/>
              </w:rPr>
              <w:t xml:space="preserve"> l'esecuzione di </w:t>
            </w:r>
            <w:r w:rsidDel="00000000" w:rsidR="00000000" w:rsidRPr="00000000">
              <w:rPr>
                <w:rFonts w:ascii="Arial" w:cs="Arial" w:eastAsia="Arial" w:hAnsi="Arial"/>
                <w:b w:val="1"/>
                <w:sz w:val="15"/>
                <w:szCs w:val="15"/>
                <w:rtl w:val="0"/>
              </w:rPr>
              <w:t xml:space="preserve">verifiche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5"/>
            </w:r>
            <w:r w:rsidDel="00000000" w:rsidR="00000000" w:rsidRPr="00000000">
              <w:rPr>
                <w:rFonts w:ascii="Arial" w:cs="Arial" w:eastAsia="Arial" w:hAnsi="Arial"/>
                <w:sz w:val="15"/>
                <w:szCs w:val="15"/>
                <w:rtl w:val="0"/>
              </w:rPr>
              <w:t xml:space="preserve">) delle sue capacità di</w:t>
            </w:r>
            <w:r w:rsidDel="00000000" w:rsidR="00000000" w:rsidRPr="00000000">
              <w:rPr>
                <w:rFonts w:ascii="Arial" w:cs="Arial" w:eastAsia="Arial" w:hAnsi="Arial"/>
                <w:b w:val="1"/>
                <w:sz w:val="15"/>
                <w:szCs w:val="15"/>
                <w:rtl w:val="0"/>
              </w:rPr>
              <w:t xml:space="preserve"> produzione</w:t>
            </w:r>
            <w:r w:rsidDel="00000000" w:rsidR="00000000" w:rsidRPr="00000000">
              <w:rPr>
                <w:rFonts w:ascii="Arial" w:cs="Arial" w:eastAsia="Arial" w:hAnsi="Arial"/>
                <w:sz w:val="15"/>
                <w:szCs w:val="15"/>
                <w:rtl w:val="0"/>
              </w:rPr>
              <w:t xml:space="preserve"> o </w:t>
            </w:r>
            <w:r w:rsidDel="00000000" w:rsidR="00000000" w:rsidRPr="00000000">
              <w:rPr>
                <w:rFonts w:ascii="Arial" w:cs="Arial" w:eastAsia="Arial" w:hAnsi="Arial"/>
                <w:b w:val="1"/>
                <w:sz w:val="15"/>
                <w:szCs w:val="15"/>
                <w:rtl w:val="0"/>
              </w:rPr>
              <w:t xml:space="preserve">strutture tecniche</w:t>
            </w:r>
            <w:r w:rsidDel="00000000" w:rsidR="00000000" w:rsidRPr="00000000">
              <w:rPr>
                <w:rFonts w:ascii="Arial" w:cs="Arial" w:eastAsia="Arial" w:hAnsi="Arial"/>
                <w:sz w:val="15"/>
                <w:szCs w:val="15"/>
                <w:rtl w:val="0"/>
              </w:rPr>
              <w:t xml:space="preserve"> e, se necessario, degli </w:t>
            </w:r>
            <w:r w:rsidDel="00000000" w:rsidR="00000000" w:rsidRPr="00000000">
              <w:rPr>
                <w:rFonts w:ascii="Arial" w:cs="Arial" w:eastAsia="Arial" w:hAnsi="Arial"/>
                <w:b w:val="1"/>
                <w:sz w:val="15"/>
                <w:szCs w:val="15"/>
                <w:rtl w:val="0"/>
              </w:rPr>
              <w:t xml:space="preserve">strumenti di studio e di ricerca</w:t>
            </w:r>
            <w:r w:rsidDel="00000000" w:rsidR="00000000" w:rsidRPr="00000000">
              <w:rPr>
                <w:rFonts w:ascii="Arial" w:cs="Arial" w:eastAsia="Arial" w:hAnsi="Arial"/>
                <w:sz w:val="15"/>
                <w:szCs w:val="15"/>
                <w:rtl w:val="0"/>
              </w:rPr>
              <w:t xml:space="preserve"> di cui egli dispone, nonché delle </w:t>
            </w:r>
            <w:r w:rsidDel="00000000" w:rsidR="00000000" w:rsidRPr="00000000">
              <w:rPr>
                <w:rFonts w:ascii="Arial" w:cs="Arial" w:eastAsia="Arial" w:hAnsi="Arial"/>
                <w:b w:val="1"/>
                <w:sz w:val="15"/>
                <w:szCs w:val="15"/>
                <w:rtl w:val="0"/>
              </w:rPr>
              <w:t xml:space="preserve">misure adottate per garantire la qualità</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br w:type="textWrapping"/>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 ] Sì [ ] No</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6)       Indicare i </w:t>
            </w:r>
            <w:r w:rsidDel="00000000" w:rsidR="00000000" w:rsidRPr="00000000">
              <w:rPr>
                <w:rFonts w:ascii="Arial" w:cs="Arial" w:eastAsia="Arial" w:hAnsi="Arial"/>
                <w:b w:val="1"/>
                <w:sz w:val="15"/>
                <w:szCs w:val="15"/>
                <w:rtl w:val="0"/>
              </w:rPr>
              <w:t xml:space="preserve">titoli di studio e professionali</w:t>
            </w:r>
            <w:r w:rsidDel="00000000" w:rsidR="00000000" w:rsidRPr="00000000">
              <w:rPr>
                <w:rFonts w:ascii="Arial" w:cs="Arial" w:eastAsia="Arial" w:hAnsi="Arial"/>
                <w:sz w:val="15"/>
                <w:szCs w:val="15"/>
                <w:rtl w:val="0"/>
              </w:rPr>
              <w:t xml:space="preserve"> di cui sono in possesso:</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a)       lo stesso prestatore di servizi o imprenditore,</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5"/>
                <w:szCs w:val="15"/>
              </w:rPr>
            </w:pPr>
            <w:r w:rsidDel="00000000" w:rsidR="00000000" w:rsidRPr="00000000">
              <w:rPr>
                <w:rFonts w:ascii="Arial" w:cs="Arial" w:eastAsia="Arial" w:hAnsi="Arial"/>
                <w:b w:val="1"/>
                <w:i w:val="1"/>
                <w:sz w:val="15"/>
                <w:szCs w:val="15"/>
                <w:rtl w:val="0"/>
              </w:rPr>
              <w:t xml:space="preserve">e/o</w:t>
            </w:r>
            <w:r w:rsidDel="00000000" w:rsidR="00000000" w:rsidRPr="00000000">
              <w:rPr>
                <w:rFonts w:ascii="Arial" w:cs="Arial" w:eastAsia="Arial" w:hAnsi="Arial"/>
                <w:sz w:val="15"/>
                <w:szCs w:val="15"/>
                <w:rtl w:val="0"/>
              </w:rPr>
              <w:t xml:space="preserve"> (in funzione dei requisiti richiesti nell'avviso o bando pertinente o nei documenti di gara)</w:t>
              <w:br w:type="textWrapping"/>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b)       </w:t>
            </w:r>
            <w:r w:rsidDel="00000000" w:rsidR="00000000" w:rsidRPr="00000000">
              <w:rPr>
                <w:rFonts w:ascii="Arial" w:cs="Arial" w:eastAsia="Arial" w:hAnsi="Arial"/>
                <w:color w:val="000000"/>
                <w:sz w:val="15"/>
                <w:szCs w:val="15"/>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a) [………..…]</w:t>
              <w:br w:type="textWrapping"/>
              <w:br w:type="textWrapping"/>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br w:type="textWrapping"/>
              <w:t xml:space="preserve">b)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7)       L'operatore economico potrà applicare durante l'esecuzione dell'appalto le seguenti </w:t>
            </w:r>
            <w:r w:rsidDel="00000000" w:rsidR="00000000" w:rsidRPr="00000000">
              <w:rPr>
                <w:rFonts w:ascii="Arial" w:cs="Arial" w:eastAsia="Arial" w:hAnsi="Arial"/>
                <w:b w:val="1"/>
                <w:sz w:val="15"/>
                <w:szCs w:val="15"/>
                <w:rtl w:val="0"/>
              </w:rPr>
              <w:t xml:space="preserve">misure di gestione ambientale</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sz w:val="15"/>
                <w:szCs w:val="15"/>
                <w:rtl w:val="0"/>
              </w:rPr>
              <w:t xml:space="preserve">8)       L'</w:t>
            </w:r>
            <w:r w:rsidDel="00000000" w:rsidR="00000000" w:rsidRPr="00000000">
              <w:rPr>
                <w:rFonts w:ascii="Arial" w:cs="Arial" w:eastAsia="Arial" w:hAnsi="Arial"/>
                <w:b w:val="1"/>
                <w:sz w:val="15"/>
                <w:szCs w:val="15"/>
                <w:rtl w:val="0"/>
              </w:rPr>
              <w:t xml:space="preserve">organico medio annuo</w:t>
            </w:r>
            <w:r w:rsidDel="00000000" w:rsidR="00000000" w:rsidRPr="00000000">
              <w:rPr>
                <w:rFonts w:ascii="Arial" w:cs="Arial" w:eastAsia="Arial" w:hAnsi="Arial"/>
                <w:sz w:val="15"/>
                <w:szCs w:val="15"/>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Anno, organico medio annuo:</w:t>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Anno, numero di dirigenti</w: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9)       Per l'esecuzione dell'appalto l'operatore economico disporrà dell'</w:t>
            </w:r>
            <w:r w:rsidDel="00000000" w:rsidR="00000000" w:rsidRPr="00000000">
              <w:rPr>
                <w:rFonts w:ascii="Arial" w:cs="Arial" w:eastAsia="Arial" w:hAnsi="Arial"/>
                <w:b w:val="1"/>
                <w:sz w:val="15"/>
                <w:szCs w:val="15"/>
                <w:rtl w:val="0"/>
              </w:rPr>
              <w:t xml:space="preserve">attrezzatura, del materiale e dell'equipaggiamento tecnico</w:t>
            </w:r>
            <w:r w:rsidDel="00000000" w:rsidR="00000000" w:rsidRPr="00000000">
              <w:rPr>
                <w:rFonts w:ascii="Arial" w:cs="Arial" w:eastAsia="Arial" w:hAnsi="Arial"/>
                <w:sz w:val="15"/>
                <w:szCs w:val="15"/>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10)     L'operatore economico </w:t>
            </w:r>
            <w:r w:rsidDel="00000000" w:rsidR="00000000" w:rsidRPr="00000000">
              <w:rPr>
                <w:rFonts w:ascii="Arial" w:cs="Arial" w:eastAsia="Arial" w:hAnsi="Arial"/>
                <w:b w:val="1"/>
                <w:sz w:val="15"/>
                <w:szCs w:val="15"/>
                <w:rtl w:val="0"/>
              </w:rPr>
              <w:t xml:space="preserve">intende eventualmente subappaltare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6"/>
            </w:r>
            <w:r w:rsidDel="00000000" w:rsidR="00000000" w:rsidRPr="00000000">
              <w:rPr>
                <w:rFonts w:ascii="Arial" w:cs="Arial" w:eastAsia="Arial" w:hAnsi="Arial"/>
                <w:sz w:val="15"/>
                <w:szCs w:val="15"/>
                <w:rtl w:val="0"/>
              </w:rPr>
              <w:t xml:space="preserve">) la seguente </w:t>
            </w:r>
            <w:r w:rsidDel="00000000" w:rsidR="00000000" w:rsidRPr="00000000">
              <w:rPr>
                <w:rFonts w:ascii="Arial" w:cs="Arial" w:eastAsia="Arial" w:hAnsi="Arial"/>
                <w:b w:val="1"/>
                <w:sz w:val="15"/>
                <w:szCs w:val="15"/>
                <w:rtl w:val="0"/>
              </w:rPr>
              <w:t xml:space="preserve">quota (espressa in percentuale)</w:t>
            </w:r>
            <w:r w:rsidDel="00000000" w:rsidR="00000000" w:rsidRPr="00000000">
              <w:rPr>
                <w:rFonts w:ascii="Arial" w:cs="Arial" w:eastAsia="Arial" w:hAnsi="Arial"/>
                <w:sz w:val="15"/>
                <w:szCs w:val="15"/>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ffffff" w:val="clea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11)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12)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può fornire i richiesti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w:t>
            </w:r>
            <w:r w:rsidDel="00000000" w:rsidR="00000000" w:rsidRPr="00000000">
              <w:rPr>
                <w:rFonts w:ascii="Arial" w:cs="Arial" w:eastAsia="Arial" w:hAnsi="Arial"/>
                <w:b w:val="1"/>
                <w:sz w:val="15"/>
                <w:szCs w:val="15"/>
                <w:rtl w:val="0"/>
              </w:rPr>
              <w:t xml:space="preserve">istituti o servizi ufficiali incaricati del controllo della qualità,</w:t>
            </w:r>
            <w:r w:rsidDel="00000000" w:rsidR="00000000" w:rsidRPr="00000000">
              <w:rPr>
                <w:rFonts w:ascii="Arial" w:cs="Arial" w:eastAsia="Arial" w:hAnsi="Arial"/>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0" w:before="0"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si dispone:</w:t>
              <w:br w:type="textWrapping"/>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0" w:before="0"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before="0"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0" w:before="0" w:line="240" w:lineRule="auto"/>
              <w:ind w:left="0" w:hanging="2"/>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13)  Per quanto riguarda gli </w:t>
            </w:r>
            <w:r w:rsidDel="00000000" w:rsidR="00000000" w:rsidRPr="00000000">
              <w:rPr>
                <w:rFonts w:ascii="Arial" w:cs="Arial" w:eastAsia="Arial" w:hAnsi="Arial"/>
                <w:b w:val="1"/>
                <w:color w:val="000000"/>
                <w:sz w:val="15"/>
                <w:szCs w:val="15"/>
                <w:rtl w:val="0"/>
              </w:rPr>
              <w:t xml:space="preserve">eventuali altri requisiti tecnici e professionali</w:t>
            </w:r>
            <w:r w:rsidDel="00000000" w:rsidR="00000000" w:rsidRPr="00000000">
              <w:rPr>
                <w:rFonts w:ascii="Arial" w:cs="Arial" w:eastAsia="Arial" w:hAnsi="Arial"/>
                <w:color w:val="000000"/>
                <w:sz w:val="15"/>
                <w:szCs w:val="15"/>
                <w:rtl w:val="0"/>
              </w:rPr>
              <w:t xml:space="preserve"> specificati nell'avviso o bando pertinente o nei documenti di gara, l'operatore economico dichiara che:</w:t>
              <w:br w:type="textWrapping"/>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Se la documentazione pertinente </w:t>
            </w:r>
            <w:r w:rsidDel="00000000" w:rsidR="00000000" w:rsidRPr="00000000">
              <w:rPr>
                <w:rFonts w:ascii="Arial" w:cs="Arial" w:eastAsia="Arial" w:hAnsi="Arial"/>
                <w:b w:val="1"/>
                <w:color w:val="000000"/>
                <w:sz w:val="15"/>
                <w:szCs w:val="15"/>
                <w:rtl w:val="0"/>
              </w:rPr>
              <w:t xml:space="preserve">eventualmente</w:t>
            </w:r>
            <w:r w:rsidDel="00000000" w:rsidR="00000000" w:rsidRPr="00000000">
              <w:rPr>
                <w:rFonts w:ascii="Arial" w:cs="Arial" w:eastAsia="Arial" w:hAnsi="Arial"/>
                <w:color w:val="000000"/>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4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BE">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BF">
      <w:pPr>
        <w:keepNext w:val="1"/>
        <w:pBdr>
          <w:top w:space="0" w:sz="0" w:val="nil"/>
          <w:left w:space="0" w:sz="0" w:val="nil"/>
          <w:bottom w:space="0" w:sz="0" w:val="nil"/>
          <w:right w:space="0" w:sz="0" w:val="nil"/>
          <w:between w:space="0" w:sz="0" w:val="nil"/>
        </w:pBdr>
        <w:spacing w:after="0" w:before="0" w:line="240" w:lineRule="auto"/>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0"/>
          <w:sz w:val="15"/>
          <w:szCs w:val="15"/>
          <w:rtl w:val="0"/>
        </w:rPr>
        <w:t xml:space="preserve">D: SISTEMI DI GARANZIA DELLA QUALITÀ E NORME DI GESTIONE AMBIENTALE (</w:t>
      </w:r>
      <w:r w:rsidDel="00000000" w:rsidR="00000000" w:rsidRPr="00000000">
        <w:rPr>
          <w:rFonts w:ascii="Arial" w:cs="Arial" w:eastAsia="Arial" w:hAnsi="Arial"/>
          <w:smallCaps w:val="1"/>
          <w:color w:val="000000"/>
          <w:sz w:val="16"/>
          <w:szCs w:val="16"/>
          <w:rtl w:val="0"/>
        </w:rPr>
        <w:t xml:space="preserve">Articolo 87 del Codice)</w:t>
      </w:r>
      <w:r w:rsidDel="00000000" w:rsidR="00000000" w:rsidRPr="00000000">
        <w:rPr>
          <w:rtl w:val="0"/>
        </w:rPr>
      </w:r>
    </w:p>
    <w:p w:rsidR="00000000" w:rsidDel="00000000" w:rsidP="00000000" w:rsidRDefault="00000000" w:rsidRPr="00000000" w14:paraId="000002C0">
      <w:pPr>
        <w:pBdr>
          <w:top w:color="00000a" w:space="1" w:sz="4" w:val="single"/>
          <w:left w:color="00000a" w:space="4" w:sz="4" w:val="single"/>
          <w:bottom w:color="00000a" w:space="1" w:sz="4" w:val="single"/>
          <w:right w:color="00000a" w:space="4" w:sz="4" w:val="single"/>
          <w:between w:space="0" w:sz="0" w:val="nil"/>
        </w:pBdr>
        <w:shd w:fill="bfbfbf" w:val="clear"/>
        <w:spacing w:line="240" w:lineRule="auto"/>
        <w:ind w:left="0" w:hanging="2"/>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soddisfa determinate </w:t>
            </w:r>
            <w:r w:rsidDel="00000000" w:rsidR="00000000" w:rsidRPr="00000000">
              <w:rPr>
                <w:rFonts w:ascii="Arial" w:cs="Arial" w:eastAsia="Arial" w:hAnsi="Arial"/>
                <w:b w:val="1"/>
                <w:sz w:val="15"/>
                <w:szCs w:val="15"/>
                <w:rtl w:val="0"/>
              </w:rPr>
              <w:t xml:space="preserve">norme di garanzia della qualità</w:t>
            </w:r>
            <w:r w:rsidDel="00000000" w:rsidR="00000000" w:rsidRPr="00000000">
              <w:rPr>
                <w:rFonts w:ascii="Arial" w:cs="Arial" w:eastAsia="Arial" w:hAnsi="Arial"/>
                <w:sz w:val="15"/>
                <w:szCs w:val="15"/>
                <w:rtl w:val="0"/>
              </w:rPr>
              <w:t xml:space="preserve">, compresa l'accessibilità per le persone con disabilità?</w:t>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al programma di garanzia della qualità si dispone:</w: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rispetta determinati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 si dispone:</w:t>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before="0" w:line="240" w:lineRule="auto"/>
        <w:ind w:left="0" w:hanging="2"/>
        <w:jc w:val="center"/>
        <w:rPr>
          <w:rFonts w:ascii="Arial" w:cs="Arial" w:eastAsia="Arial" w:hAnsi="Arial"/>
          <w:sz w:val="15"/>
          <w:szCs w:val="15"/>
        </w:rPr>
      </w:pPr>
      <w:r w:rsidDel="00000000" w:rsidR="00000000" w:rsidRPr="00000000">
        <w:br w:type="page"/>
      </w:r>
      <w:r w:rsidDel="00000000" w:rsidR="00000000" w:rsidRPr="00000000">
        <w:rPr>
          <w:b w:val="1"/>
          <w:sz w:val="19"/>
          <w:szCs w:val="19"/>
          <w:rtl w:val="0"/>
        </w:rPr>
        <w:t xml:space="preserve">Parte V: Riduzione del numero di candidati </w:t>
      </w:r>
      <w:r w:rsidDel="00000000" w:rsidR="00000000" w:rsidRPr="00000000">
        <w:rPr>
          <w:b w:val="1"/>
          <w:color w:val="000000"/>
          <w:sz w:val="19"/>
          <w:szCs w:val="19"/>
          <w:rtl w:val="0"/>
        </w:rPr>
        <w:t xml:space="preserve">qualificati</w:t>
      </w:r>
      <w:r w:rsidDel="00000000" w:rsidR="00000000" w:rsidRPr="00000000">
        <w:rPr>
          <w:color w:val="000000"/>
          <w:sz w:val="19"/>
          <w:szCs w:val="19"/>
          <w:rtl w:val="0"/>
        </w:rPr>
        <w:t xml:space="preserve">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smallCaps w:val="1"/>
          <w:color w:val="000000"/>
          <w:sz w:val="16"/>
          <w:szCs w:val="16"/>
          <w:rtl w:val="0"/>
        </w:rPr>
        <w:t xml:space="preserve">rticolo 91 del Codice)</w:t>
      </w:r>
      <w:r w:rsidDel="00000000" w:rsidR="00000000" w:rsidRPr="00000000">
        <w:rPr>
          <w:rtl w:val="0"/>
        </w:rPr>
      </w:r>
    </w:p>
    <w:p w:rsidR="00000000" w:rsidDel="00000000" w:rsidP="00000000" w:rsidRDefault="00000000" w:rsidRPr="00000000" w14:paraId="000002CF">
      <w:pPr>
        <w:pBdr>
          <w:top w:color="00000a" w:space="1" w:sz="4" w:val="single"/>
          <w:left w:color="00000a" w:space="4" w:sz="4" w:val="single"/>
          <w:bottom w:color="00000a" w:space="1" w:sz="4" w:val="single"/>
          <w:right w:color="00000a" w:space="26" w:sz="4" w:val="single"/>
          <w:between w:space="0" w:sz="0" w:val="nil"/>
        </w:pBdr>
        <w:shd w:fill="bfbfbf" w:val="clear"/>
        <w:spacing w:line="240" w:lineRule="auto"/>
        <w:ind w:left="0" w:right="-149" w:hanging="2"/>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0">
      <w:pPr>
        <w:pBdr>
          <w:top w:color="00000a" w:space="1" w:sz="4" w:val="single"/>
          <w:left w:color="00000a" w:space="4" w:sz="4" w:val="single"/>
          <w:bottom w:color="00000a" w:space="1" w:sz="4" w:val="single"/>
          <w:right w:color="00000a" w:space="26" w:sz="4" w:val="single"/>
          <w:between w:space="0" w:sz="0" w:val="nil"/>
        </w:pBdr>
        <w:shd w:fill="bfbfbf" w:val="clear"/>
        <w:spacing w:line="240" w:lineRule="auto"/>
        <w:ind w:left="0" w:right="-149" w:hanging="2"/>
        <w:jc w:val="both"/>
        <w:rPr>
          <w:rFonts w:ascii="Arial" w:cs="Arial" w:eastAsia="Arial" w:hAnsi="Arial"/>
          <w:sz w:val="15"/>
          <w:szCs w:val="15"/>
        </w:rPr>
      </w:pPr>
      <w:r w:rsidDel="00000000" w:rsidR="00000000" w:rsidRPr="00000000">
        <w:rPr>
          <w:rFonts w:ascii="Arial" w:cs="Arial" w:eastAsia="Arial" w:hAnsi="Arial"/>
          <w:b w:val="1"/>
          <w:sz w:val="15"/>
          <w:szCs w:val="15"/>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5"/>
          <w:szCs w:val="15"/>
        </w:rPr>
      </w:pPr>
      <w:r w:rsidDel="00000000" w:rsidR="00000000" w:rsidRPr="00000000">
        <w:rPr>
          <w:rFonts w:ascii="Arial" w:cs="Arial" w:eastAsia="Arial" w:hAnsi="Arial"/>
          <w:b w:val="1"/>
          <w:sz w:val="15"/>
          <w:szCs w:val="15"/>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Di </w:t>
            </w:r>
            <w:r w:rsidDel="00000000" w:rsidR="00000000" w:rsidRPr="00000000">
              <w:rPr>
                <w:rFonts w:ascii="Arial" w:cs="Arial" w:eastAsia="Arial" w:hAnsi="Arial"/>
                <w:b w:val="1"/>
                <w:sz w:val="15"/>
                <w:szCs w:val="15"/>
                <w:rtl w:val="0"/>
              </w:rPr>
              <w:t xml:space="preserve">soddisfare</w:t>
            </w:r>
            <w:r w:rsidDel="00000000" w:rsidR="00000000" w:rsidRPr="00000000">
              <w:rPr>
                <w:rFonts w:ascii="Arial" w:cs="Arial" w:eastAsia="Arial" w:hAnsi="Arial"/>
                <w:sz w:val="15"/>
                <w:szCs w:val="15"/>
                <w:rtl w:val="0"/>
              </w:rPr>
              <w:t xml:space="preserve"> i criteri e le regole obiettivi e non discriminatori da applicare per limitare il numero di candidati, come di seguito indicato :</w:t>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Se sono richiesti determinati certificati o altre forme di prove documentali,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 se l'operatore economico dispone dei documenti richiesti:</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Se alcuni di tali certificati o altre forme di prove documentali sono disponibili elettronicamente (</w:t>
            </w:r>
            <w:r w:rsidDel="00000000" w:rsidR="00000000" w:rsidRPr="00000000">
              <w:rPr>
                <w:rFonts w:ascii="Arial" w:cs="Arial" w:eastAsia="Arial" w:hAnsi="Arial"/>
                <w:sz w:val="15"/>
                <w:szCs w:val="15"/>
                <w:vertAlign w:val="superscript"/>
              </w:rPr>
              <w:footnoteReference w:customMarkFollows="0" w:id="37"/>
            </w:r>
            <w:r w:rsidDel="00000000" w:rsidR="00000000" w:rsidRPr="00000000">
              <w:rPr>
                <w:rFonts w:ascii="Arial" w:cs="Arial" w:eastAsia="Arial" w:hAnsi="Arial"/>
                <w:sz w:val="15"/>
                <w:szCs w:val="15"/>
                <w:rtl w:val="0"/>
              </w:rPr>
              <w:t xml:space="preserve">),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br w:type="textWrapping"/>
              <w:br w:type="textWrapping"/>
              <w:t xml:space="preserve">[ ] Sì [ ] No (</w:t>
            </w:r>
            <w:r w:rsidDel="00000000" w:rsidR="00000000" w:rsidRPr="00000000">
              <w:rPr>
                <w:rFonts w:ascii="Arial" w:cs="Arial" w:eastAsia="Arial" w:hAnsi="Arial"/>
                <w:sz w:val="15"/>
                <w:szCs w:val="15"/>
                <w:vertAlign w:val="superscript"/>
              </w:rPr>
              <w:footnoteReference w:customMarkFollows="0" w:id="38"/>
            </w:r>
            <w:r w:rsidDel="00000000" w:rsidR="00000000" w:rsidRPr="00000000">
              <w:rPr>
                <w:rFonts w:ascii="Arial" w:cs="Arial" w:eastAsia="Arial" w:hAnsi="Arial"/>
                <w:sz w:val="15"/>
                <w:szCs w:val="15"/>
                <w:rtl w:val="0"/>
              </w:rPr>
              <w:t xml:space="preserve">)</w:t>
              <w:br w:type="textWrapping"/>
              <w:br w:type="textWrapping"/>
              <w:br w:type="textWrapping"/>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40" w:lineRule="auto"/>
              <w:rPr/>
            </w:pP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9"/>
            </w: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DA">
      <w:pPr>
        <w:keepNext w:val="1"/>
        <w:pBdr>
          <w:top w:space="0" w:sz="0" w:val="nil"/>
          <w:left w:space="0" w:sz="0" w:val="nil"/>
          <w:bottom w:space="0" w:sz="0" w:val="nil"/>
          <w:right w:space="0" w:sz="0" w:val="nil"/>
          <w:between w:space="0" w:sz="0" w:val="nil"/>
        </w:pBdr>
        <w:spacing w:after="360" w:line="240" w:lineRule="auto"/>
        <w:ind w:left="0" w:hanging="2"/>
        <w:jc w:val="both"/>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2DB">
      <w:pPr>
        <w:keepNext w:val="1"/>
        <w:pBdr>
          <w:top w:space="0" w:sz="0" w:val="nil"/>
          <w:left w:space="0" w:sz="0" w:val="nil"/>
          <w:bottom w:space="0" w:sz="0" w:val="nil"/>
          <w:right w:space="0" w:sz="0" w:val="nil"/>
          <w:between w:space="0" w:sz="0" w:val="nil"/>
        </w:pBdr>
        <w:spacing w:after="360" w:line="240" w:lineRule="auto"/>
        <w:ind w:left="0" w:hanging="2"/>
        <w:jc w:val="center"/>
        <w:rPr>
          <w:rFonts w:ascii="Arial" w:cs="Arial" w:eastAsia="Arial" w:hAnsi="Arial"/>
          <w:b w:val="1"/>
          <w:sz w:val="15"/>
          <w:szCs w:val="15"/>
        </w:rPr>
      </w:pPr>
      <w:r w:rsidDel="00000000" w:rsidR="00000000" w:rsidRPr="00000000">
        <w:rPr>
          <w:b w:val="1"/>
          <w:sz w:val="19"/>
          <w:szCs w:val="19"/>
          <w:rtl w:val="0"/>
        </w:rPr>
        <w:t xml:space="preserve">Parte VI: Dichiarazioni finali</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15"/>
          <w:szCs w:val="15"/>
        </w:rPr>
      </w:pPr>
      <w:r w:rsidDel="00000000" w:rsidR="00000000" w:rsidRPr="00000000">
        <w:rPr>
          <w:rFonts w:ascii="Arial" w:cs="Arial" w:eastAsia="Arial" w:hAnsi="Arial"/>
          <w:i w:val="1"/>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sz w:val="15"/>
          <w:szCs w:val="15"/>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40"/>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i w:val="1"/>
          <w:sz w:val="15"/>
          <w:szCs w:val="15"/>
          <w:rtl w:val="0"/>
        </w:rPr>
        <w:t xml:space="preserve">, oppure</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sz w:val="15"/>
          <w:szCs w:val="15"/>
          <w:rtl w:val="0"/>
        </w:rPr>
        <w:t xml:space="preserve">b) a decorrere al più tardi dal 18 aprile 2018 (</w:t>
      </w:r>
      <w:r w:rsidDel="00000000" w:rsidR="00000000" w:rsidRPr="00000000">
        <w:rPr>
          <w:rFonts w:ascii="Arial" w:cs="Arial" w:eastAsia="Arial" w:hAnsi="Arial"/>
          <w:i w:val="1"/>
          <w:sz w:val="15"/>
          <w:szCs w:val="15"/>
          <w:vertAlign w:val="superscript"/>
        </w:rPr>
        <w:footnoteReference w:customMarkFollows="0" w:id="41"/>
      </w:r>
      <w:r w:rsidDel="00000000" w:rsidR="00000000" w:rsidRPr="00000000">
        <w:rPr>
          <w:rFonts w:ascii="Arial" w:cs="Arial" w:eastAsia="Arial" w:hAnsi="Arial"/>
          <w:i w:val="1"/>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sz w:val="15"/>
          <w:szCs w:val="15"/>
          <w:rtl w:val="0"/>
        </w:rPr>
        <w:t xml:space="preserve">.</w:t>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40" w:lineRule="auto"/>
        <w:jc w:val="both"/>
        <w:rPr>
          <w:rFonts w:ascii="Arial" w:cs="Arial" w:eastAsia="Arial" w:hAnsi="Arial"/>
          <w:sz w:val="15"/>
          <w:szCs w:val="15"/>
        </w:rPr>
      </w:pPr>
      <w:r w:rsidDel="00000000" w:rsidR="00000000" w:rsidRPr="00000000">
        <w:rPr>
          <w:rFonts w:ascii="Arial" w:cs="Arial" w:eastAsia="Arial" w:hAnsi="Arial"/>
          <w:i w:val="1"/>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sz w:val="15"/>
          <w:szCs w:val="15"/>
          <w:rtl w:val="0"/>
        </w:rPr>
        <w:t xml:space="preserve"> [procedura di appalto: (descrizione sommaria, estremi della pubblicazione nella</w:t>
      </w:r>
      <w:r w:rsidDel="00000000" w:rsidR="00000000" w:rsidRPr="00000000">
        <w:rPr>
          <w:rFonts w:ascii="Arial" w:cs="Arial" w:eastAsia="Arial" w:hAnsi="Arial"/>
          <w:i w:val="1"/>
          <w:sz w:val="15"/>
          <w:szCs w:val="15"/>
          <w:rtl w:val="0"/>
        </w:rPr>
        <w:t xml:space="preserve"> Gazzetta ufficiale dell'Unione europea</w:t>
      </w:r>
      <w:r w:rsidDel="00000000" w:rsidR="00000000" w:rsidRPr="00000000">
        <w:rPr>
          <w:rFonts w:ascii="Arial" w:cs="Arial" w:eastAsia="Arial" w:hAnsi="Arial"/>
          <w:sz w:val="15"/>
          <w:szCs w:val="15"/>
          <w:rtl w:val="0"/>
        </w:rPr>
        <w:t xml:space="preserve">, numero di riferimento)]</w:t>
      </w:r>
      <w:r w:rsidDel="00000000" w:rsidR="00000000" w:rsidRPr="00000000">
        <w:rPr>
          <w:rFonts w:ascii="Arial" w:cs="Arial" w:eastAsia="Arial" w:hAnsi="Arial"/>
          <w:i w:val="1"/>
          <w:sz w:val="15"/>
          <w:szCs w:val="15"/>
          <w:rtl w:val="0"/>
        </w:rPr>
        <w:t xml:space="preserve">.</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40" w:lineRule="auto"/>
        <w:rPr>
          <w:rFonts w:ascii="Arial" w:cs="Arial" w:eastAsia="Arial" w:hAnsi="Arial"/>
          <w:sz w:val="15"/>
          <w:szCs w:val="15"/>
        </w:rPr>
      </w:pP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Data, luogo e, se richiesto o necessario, firma/firme: [……………….……]</w:t>
      </w:r>
    </w:p>
    <w:p w:rsidR="00000000" w:rsidDel="00000000" w:rsidP="00000000" w:rsidRDefault="00000000" w:rsidRPr="00000000" w14:paraId="000002E4">
      <w:pPr>
        <w:keepNext w:val="1"/>
        <w:pBdr>
          <w:top w:space="0" w:sz="0" w:val="nil"/>
          <w:left w:space="0" w:sz="0" w:val="nil"/>
          <w:bottom w:space="0" w:sz="0" w:val="nil"/>
          <w:right w:space="0" w:sz="0" w:val="nil"/>
          <w:between w:space="0" w:sz="0" w:val="nil"/>
        </w:pBdr>
        <w:spacing w:before="360" w:line="240" w:lineRule="auto"/>
        <w:jc w:val="both"/>
        <w:rPr>
          <w:rFonts w:ascii="Arial" w:cs="Arial" w:eastAsia="Arial" w:hAnsi="Arial"/>
          <w:i w:val="1"/>
          <w:sz w:val="15"/>
          <w:szCs w:val="15"/>
        </w:rPr>
      </w:pPr>
      <w:bookmarkStart w:colFirst="0" w:colLast="0" w:name="_heading=h.3znysh7" w:id="3"/>
      <w:bookmarkEnd w:id="3"/>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sectPr>
      <w:footerReference r:id="rId18"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ejaVuSerif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right" w:pos="9356"/>
      </w:tabs>
      <w:spacing w:after="0" w:before="360" w:line="240" w:lineRule="auto"/>
      <w:ind w:left="0" w:right="-241" w:hanging="2"/>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6">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Per le </w:t>
      </w:r>
      <w:r w:rsidDel="00000000" w:rsidR="00000000" w:rsidRPr="00000000">
        <w:rPr>
          <w:rFonts w:ascii="Arial" w:cs="Arial" w:eastAsia="Arial" w:hAnsi="Arial"/>
          <w:b w:val="1"/>
          <w:sz w:val="12"/>
          <w:szCs w:val="12"/>
          <w:rtl w:val="0"/>
        </w:rPr>
        <w:t xml:space="preserve">amministrazioni aggiudicatrici: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di preinformazione</w:t>
      </w:r>
      <w:r w:rsidDel="00000000" w:rsidR="00000000" w:rsidRPr="00000000">
        <w:rPr>
          <w:rFonts w:ascii="Arial" w:cs="Arial" w:eastAsia="Arial" w:hAnsi="Arial"/>
          <w:sz w:val="12"/>
          <w:szCs w:val="12"/>
          <w:rtl w:val="0"/>
        </w:rPr>
        <w:t xml:space="preserve"> utilizzato come mezzo per indire la gara oppure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Per gli </w:t>
      </w:r>
      <w:r w:rsidDel="00000000" w:rsidR="00000000" w:rsidRPr="00000000">
        <w:rPr>
          <w:rFonts w:ascii="Arial" w:cs="Arial" w:eastAsia="Arial" w:hAnsi="Arial"/>
          <w:b w:val="1"/>
          <w:sz w:val="12"/>
          <w:szCs w:val="12"/>
          <w:rtl w:val="0"/>
        </w:rPr>
        <w:t xml:space="preserve">enti aggiudicatori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periodico indicativo</w:t>
      </w:r>
      <w:r w:rsidDel="00000000" w:rsidR="00000000" w:rsidRPr="00000000">
        <w:rPr>
          <w:rFonts w:ascii="Arial" w:cs="Arial" w:eastAsia="Arial" w:hAnsi="Arial"/>
          <w:sz w:val="12"/>
          <w:szCs w:val="12"/>
          <w:rtl w:val="0"/>
        </w:rPr>
        <w:t xml:space="preserve"> utilizzato come mezzo per indire la gara,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o</w:t>
      </w:r>
      <w:r w:rsidDel="00000000" w:rsidR="00000000" w:rsidRPr="00000000">
        <w:rPr>
          <w:rFonts w:ascii="Arial" w:cs="Arial" w:eastAsia="Arial" w:hAnsi="Arial"/>
          <w:b w:val="1"/>
          <w:sz w:val="12"/>
          <w:szCs w:val="12"/>
          <w:rtl w:val="0"/>
        </w:rPr>
        <w:t xml:space="preserve"> </w:t>
      </w:r>
      <w:r w:rsidDel="00000000" w:rsidR="00000000" w:rsidRPr="00000000">
        <w:rPr>
          <w:rFonts w:ascii="Arial" w:cs="Arial" w:eastAsia="Arial" w:hAnsi="Arial"/>
          <w:sz w:val="12"/>
          <w:szCs w:val="12"/>
          <w:rtl w:val="0"/>
        </w:rPr>
        <w:t xml:space="preserve">un</w:t>
      </w:r>
      <w:r w:rsidDel="00000000" w:rsidR="00000000" w:rsidRPr="00000000">
        <w:rPr>
          <w:rFonts w:ascii="Arial" w:cs="Arial" w:eastAsia="Arial" w:hAnsi="Arial"/>
          <w:b w:val="1"/>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i w:val="1"/>
          <w:sz w:val="12"/>
          <w:szCs w:val="12"/>
          <w:rtl w:val="0"/>
        </w:rPr>
        <w:t xml:space="preserve"> </w:t>
        <w:tab/>
      </w:r>
      <w:r w:rsidDel="00000000" w:rsidR="00000000" w:rsidRPr="00000000">
        <w:rPr>
          <w:rFonts w:ascii="Arial" w:cs="Arial" w:eastAsia="Arial" w:hAnsi="Arial"/>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EC">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rFonts w:ascii="Arial" w:cs="Arial" w:eastAsia="Arial" w:hAnsi="Arial"/>
          <w:b w:val="1"/>
          <w:i w:val="1"/>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w:t>
      </w:r>
      <w:r w:rsidDel="00000000" w:rsidR="00000000" w:rsidRPr="00000000">
        <w:rPr>
          <w:rFonts w:ascii="Arial" w:cs="Arial" w:eastAsia="Arial" w:hAnsi="Arial"/>
          <w:b w:val="1"/>
          <w:i w:val="1"/>
          <w:sz w:val="12"/>
          <w:szCs w:val="12"/>
          <w:rtl w:val="0"/>
        </w:rPr>
        <w:t xml:space="preserve"> </w:t>
      </w:r>
      <w:r w:rsidDel="00000000" w:rsidR="00000000" w:rsidRPr="00000000">
        <w:rPr>
          <w:rFonts w:ascii="Arial" w:cs="Arial" w:eastAsia="Arial" w:hAnsi="Arial"/>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Microimprese: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10 persone </w:t>
      </w:r>
      <w:r w:rsidDel="00000000" w:rsidR="00000000" w:rsidRPr="00000000">
        <w:rPr>
          <w:rFonts w:ascii="Arial" w:cs="Arial" w:eastAsia="Arial" w:hAnsi="Arial"/>
          <w:sz w:val="12"/>
          <w:szCs w:val="12"/>
          <w:rtl w:val="0"/>
        </w:rPr>
        <w:t xml:space="preserve">e realizzano un fatturato annuo oppure un totale di bilancio annuo</w:t>
      </w:r>
      <w:r w:rsidDel="00000000" w:rsidR="00000000" w:rsidRPr="00000000">
        <w:rPr>
          <w:rFonts w:ascii="Arial" w:cs="Arial" w:eastAsia="Arial" w:hAnsi="Arial"/>
          <w:b w:val="1"/>
          <w:sz w:val="12"/>
          <w:szCs w:val="12"/>
          <w:rtl w:val="0"/>
        </w:rPr>
        <w:t xml:space="preserve"> non superiori a 2 milioni di EUR.</w:t>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Piccole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50 persone </w:t>
      </w:r>
      <w:r w:rsidDel="00000000" w:rsidR="00000000" w:rsidRPr="00000000">
        <w:rPr>
          <w:rFonts w:ascii="Arial" w:cs="Arial" w:eastAsia="Arial" w:hAnsi="Arial"/>
          <w:sz w:val="12"/>
          <w:szCs w:val="12"/>
          <w:rtl w:val="0"/>
        </w:rPr>
        <w:t xml:space="preserve">e realizzano un fatturato annuo o un totale di bilancio annuo</w:t>
      </w:r>
      <w:r w:rsidDel="00000000" w:rsidR="00000000" w:rsidRPr="00000000">
        <w:rPr>
          <w:rFonts w:ascii="Arial" w:cs="Arial" w:eastAsia="Arial" w:hAnsi="Arial"/>
          <w:b w:val="1"/>
          <w:sz w:val="12"/>
          <w:szCs w:val="12"/>
          <w:rtl w:val="0"/>
        </w:rPr>
        <w:t xml:space="preserve"> non superiori a 10 milioni di EUR.</w:t>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0" w:before="0" w:line="240" w:lineRule="auto"/>
        <w:jc w:val="both"/>
        <w:rPr>
          <w:sz w:val="12"/>
          <w:szCs w:val="12"/>
        </w:rPr>
      </w:pPr>
      <w:r w:rsidDel="00000000" w:rsidR="00000000" w:rsidRPr="00000000">
        <w:rPr>
          <w:rFonts w:ascii="Arial" w:cs="Arial" w:eastAsia="Arial" w:hAnsi="Arial"/>
          <w:b w:val="1"/>
          <w:sz w:val="12"/>
          <w:szCs w:val="12"/>
          <w:rtl w:val="0"/>
        </w:rPr>
        <w:t xml:space="preserve">Medie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non appartengono alla categoria delle microimprese né a quella delle piccole imprese</w:t>
      </w:r>
      <w:r w:rsidDel="00000000" w:rsidR="00000000" w:rsidRPr="00000000">
        <w:rPr>
          <w:rFonts w:ascii="Arial" w:cs="Arial" w:eastAsia="Arial" w:hAnsi="Arial"/>
          <w:i w:val="1"/>
          <w:sz w:val="12"/>
          <w:szCs w:val="12"/>
          <w:rtl w:val="0"/>
        </w:rPr>
        <w:t xml:space="preserve">, che </w:t>
      </w:r>
      <w:r w:rsidDel="00000000" w:rsidR="00000000" w:rsidRPr="00000000">
        <w:rPr>
          <w:rFonts w:ascii="Arial" w:cs="Arial" w:eastAsia="Arial" w:hAnsi="Arial"/>
          <w:b w:val="1"/>
          <w:sz w:val="12"/>
          <w:szCs w:val="12"/>
          <w:rtl w:val="0"/>
        </w:rPr>
        <w:t xml:space="preserve">occupano meno di 250 persone</w:t>
      </w:r>
      <w:r w:rsidDel="00000000" w:rsidR="00000000" w:rsidRPr="00000000">
        <w:rPr>
          <w:rFonts w:ascii="Arial" w:cs="Arial" w:eastAsia="Arial" w:hAnsi="Arial"/>
          <w:sz w:val="12"/>
          <w:szCs w:val="12"/>
          <w:rtl w:val="0"/>
        </w:rPr>
        <w:t xml:space="preserve"> e il cui </w:t>
      </w:r>
      <w:r w:rsidDel="00000000" w:rsidR="00000000" w:rsidRPr="00000000">
        <w:rPr>
          <w:rFonts w:ascii="Arial" w:cs="Arial" w:eastAsia="Arial" w:hAnsi="Arial"/>
          <w:b w:val="1"/>
          <w:sz w:val="12"/>
          <w:szCs w:val="12"/>
          <w:rtl w:val="0"/>
        </w:rPr>
        <w:t xml:space="preserve">fatturato annuo non supera i 50 milioni di EUR</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b w:val="1"/>
          <w:sz w:val="12"/>
          <w:szCs w:val="12"/>
          <w:rtl w:val="0"/>
        </w:rPr>
        <w:t xml:space="preserve">e/o </w:t>
      </w:r>
      <w:r w:rsidDel="00000000" w:rsidR="00000000" w:rsidRPr="00000000">
        <w:rPr>
          <w:rFonts w:ascii="Arial" w:cs="Arial" w:eastAsia="Arial" w:hAnsi="Arial"/>
          <w:sz w:val="12"/>
          <w:szCs w:val="12"/>
          <w:rtl w:val="0"/>
        </w:rPr>
        <w:t xml:space="preserve">il cui </w:t>
      </w:r>
      <w:r w:rsidDel="00000000" w:rsidR="00000000" w:rsidRPr="00000000">
        <w:rPr>
          <w:rFonts w:ascii="Arial" w:cs="Arial" w:eastAsia="Arial" w:hAnsi="Arial"/>
          <w:b w:val="1"/>
          <w:sz w:val="12"/>
          <w:szCs w:val="12"/>
          <w:rtl w:val="0"/>
        </w:rPr>
        <w:t xml:space="preserve">totale di bilancio annuo non supera i 43 milioni di EUR</w:t>
      </w:r>
      <w:r w:rsidDel="00000000" w:rsidR="00000000" w:rsidRPr="00000000">
        <w:rPr>
          <w:rFonts w:ascii="Arial" w:cs="Arial" w:eastAsia="Arial" w:hAnsi="Arial"/>
          <w:sz w:val="12"/>
          <w:szCs w:val="12"/>
          <w:rtl w:val="0"/>
        </w:rPr>
        <w:t xml:space="preserve">.</w:t>
      </w:r>
      <w:r w:rsidDel="00000000" w:rsidR="00000000" w:rsidRPr="00000000">
        <w:rPr>
          <w:rtl w:val="0"/>
        </w:rPr>
      </w:r>
    </w:p>
  </w:footnote>
  <w:footnote w:id="7">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left" w:pos="284"/>
        </w:tabs>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tab/>
      </w:r>
      <w:r w:rsidDel="00000000" w:rsidR="00000000" w:rsidRPr="00000000">
        <w:rPr>
          <w:rFonts w:ascii="Arial" w:cs="Arial" w:eastAsia="Arial" w:hAnsi="Arial"/>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 </w:t>
        <w:tab/>
      </w:r>
      <w:r w:rsidDel="00000000" w:rsidR="00000000" w:rsidRPr="00000000">
        <w:rPr>
          <w:rFonts w:ascii="Arial" w:cs="Arial" w:eastAsia="Arial" w:hAnsi="Arial"/>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5">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8">
      <w:pPr>
        <w:pBdr>
          <w:top w:space="0" w:sz="0" w:val="nil"/>
          <w:left w:space="0" w:sz="0" w:val="nil"/>
          <w:bottom w:space="0" w:sz="0" w:val="nil"/>
          <w:right w:space="0" w:sz="0" w:val="nil"/>
          <w:between w:space="0" w:sz="0" w:val="nil"/>
        </w:pBdr>
        <w:tabs>
          <w:tab w:val="left" w:pos="284"/>
        </w:tabs>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9">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i w:val="1"/>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A">
      <w:pPr>
        <w:pBdr>
          <w:top w:space="0" w:sz="0" w:val="nil"/>
          <w:left w:space="0" w:sz="0" w:val="nil"/>
          <w:bottom w:space="0" w:sz="0" w:val="nil"/>
          <w:right w:space="0" w:sz="0" w:val="nil"/>
          <w:between w:space="0" w:sz="0" w:val="nil"/>
        </w:pBdr>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tab/>
      </w:r>
      <w:r w:rsidDel="00000000" w:rsidR="00000000" w:rsidRPr="00000000">
        <w:rPr>
          <w:rFonts w:ascii="Arial" w:cs="Arial" w:eastAsia="Arial" w:hAnsi="Arial"/>
          <w:sz w:val="12"/>
          <w:szCs w:val="12"/>
          <w:rtl w:val="0"/>
        </w:rPr>
        <w:t xml:space="preserve">Ripetere tante volte quanto necessario.</w:t>
      </w:r>
    </w:p>
  </w:footnote>
  <w:footnote w:id="18">
    <w:p w:rsidR="00000000" w:rsidDel="00000000" w:rsidP="00000000" w:rsidRDefault="00000000" w:rsidRPr="00000000" w14:paraId="000002FB">
      <w:pPr>
        <w:pBdr>
          <w:top w:space="0" w:sz="0" w:val="nil"/>
          <w:left w:space="0" w:sz="0" w:val="nil"/>
          <w:bottom w:space="0" w:sz="0" w:val="nil"/>
          <w:right w:space="0" w:sz="0" w:val="nil"/>
          <w:between w:space="0" w:sz="0" w:val="nil"/>
        </w:pBdr>
        <w:tabs>
          <w:tab w:val="left" w:pos="284"/>
        </w:tabs>
        <w:spacing w:after="0" w:before="0" w:line="240" w:lineRule="auto"/>
        <w:ind w:left="0" w:right="-574" w:hanging="2"/>
        <w:jc w:val="both"/>
        <w:rPr>
          <w:rFonts w:ascii="Arial" w:cs="Arial" w:eastAsia="Arial" w:hAnsi="Arial"/>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rtl w:val="0"/>
        </w:rPr>
        <w:t xml:space="preserve"> </w:t>
        <w:tab/>
        <w:t xml:space="preserve">Ripetere tante volte quanto necessario.</w:t>
      </w:r>
    </w:p>
  </w:footnote>
  <w:footnote w:id="19">
    <w:p w:rsidR="00000000" w:rsidDel="00000000" w:rsidP="00000000" w:rsidRDefault="00000000" w:rsidRPr="00000000" w14:paraId="000002FC">
      <w:pPr>
        <w:pBdr>
          <w:top w:space="0" w:sz="0" w:val="nil"/>
          <w:left w:space="0" w:sz="0" w:val="nil"/>
          <w:bottom w:space="0" w:sz="0" w:val="nil"/>
          <w:right w:space="0" w:sz="0" w:val="nil"/>
          <w:between w:space="0" w:sz="0" w:val="nil"/>
        </w:pBdr>
        <w:tabs>
          <w:tab w:val="left" w:pos="284"/>
        </w:tabs>
        <w:spacing w:line="240" w:lineRule="auto"/>
        <w:ind w:left="0" w:hanging="2"/>
        <w:rPr>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2FD">
      <w:pPr>
        <w:pBdr>
          <w:top w:space="0" w:sz="0" w:val="nil"/>
          <w:left w:space="0" w:sz="0" w:val="nil"/>
          <w:bottom w:space="0" w:sz="0" w:val="nil"/>
          <w:right w:space="0" w:sz="0" w:val="nil"/>
          <w:between w:space="0" w:sz="0" w:val="nil"/>
        </w:pBdr>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2FE">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0">
      <w:pPr>
        <w:pBdr>
          <w:top w:space="0" w:sz="0" w:val="nil"/>
          <w:left w:space="0" w:sz="0" w:val="nil"/>
          <w:bottom w:space="0" w:sz="0" w:val="nil"/>
          <w:right w:space="0" w:sz="0" w:val="nil"/>
          <w:between w:space="0" w:sz="0" w:val="nil"/>
        </w:pBdr>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1">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tab/>
      </w:r>
      <w:r w:rsidDel="00000000" w:rsidR="00000000" w:rsidRPr="00000000">
        <w:rPr>
          <w:rFonts w:ascii="Arial" w:cs="Arial" w:eastAsia="Arial" w:hAnsi="Arial"/>
          <w:b w:val="1"/>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40" w:lineRule="auto"/>
        <w:ind w:left="0" w:hanging="2"/>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Arial" w:cs="Arial" w:eastAsia="Arial" w:hAnsi="Arial"/>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 </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Conformemente all'elenco dell'allegato XI della direttiva 2014/24/UE; </w:t>
      </w:r>
      <w:r w:rsidDel="00000000" w:rsidR="00000000" w:rsidRPr="00000000">
        <w:rPr>
          <w:rFonts w:ascii="Arial" w:cs="Arial" w:eastAsia="Arial" w:hAnsi="Arial"/>
          <w:b w:val="1"/>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4">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5">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left" w:pos="284"/>
        </w:tabs>
        <w:spacing w:after="0" w:before="0" w:line="240" w:lineRule="auto"/>
        <w:ind w:left="0"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9">
      <w:pPr>
        <w:pBdr>
          <w:top w:space="0" w:sz="0" w:val="nil"/>
          <w:left w:space="0" w:sz="0" w:val="nil"/>
          <w:bottom w:space="0" w:sz="0" w:val="nil"/>
          <w:right w:space="0" w:sz="0" w:val="nil"/>
          <w:between w:space="0" w:sz="0" w:val="nil"/>
        </w:pBdr>
        <w:spacing w:after="0" w:before="0"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Le amministrazioni aggiudicatrici possono </w:t>
      </w:r>
      <w:r w:rsidDel="00000000" w:rsidR="00000000" w:rsidRPr="00000000">
        <w:rPr>
          <w:rFonts w:ascii="Arial" w:cs="Arial" w:eastAsia="Arial" w:hAnsi="Arial"/>
          <w:b w:val="1"/>
          <w:sz w:val="12"/>
          <w:szCs w:val="12"/>
          <w:rtl w:val="0"/>
        </w:rPr>
        <w:t xml:space="preserve">richiedere</w:t>
      </w:r>
      <w:r w:rsidDel="00000000" w:rsidR="00000000" w:rsidRPr="00000000">
        <w:rPr>
          <w:rFonts w:ascii="Arial" w:cs="Arial" w:eastAsia="Arial" w:hAnsi="Arial"/>
          <w:sz w:val="12"/>
          <w:szCs w:val="12"/>
          <w:rtl w:val="0"/>
        </w:rPr>
        <w:t xml:space="preserve"> fino a cinque anni e </w:t>
      </w:r>
      <w:r w:rsidDel="00000000" w:rsidR="00000000" w:rsidRPr="00000000">
        <w:rPr>
          <w:rFonts w:ascii="Arial" w:cs="Arial" w:eastAsia="Arial" w:hAnsi="Arial"/>
          <w:b w:val="1"/>
          <w:sz w:val="12"/>
          <w:szCs w:val="12"/>
          <w:rtl w:val="0"/>
        </w:rPr>
        <w:t xml:space="preserve">ammettere</w:t>
      </w:r>
      <w:r w:rsidDel="00000000" w:rsidR="00000000" w:rsidRPr="00000000">
        <w:rPr>
          <w:rFonts w:ascii="Arial" w:cs="Arial" w:eastAsia="Arial" w:hAnsi="Arial"/>
          <w:sz w:val="12"/>
          <w:szCs w:val="12"/>
          <w:rtl w:val="0"/>
        </w:rPr>
        <w:t xml:space="preserve"> un'esperienza che risale a </w:t>
      </w:r>
      <w:r w:rsidDel="00000000" w:rsidR="00000000" w:rsidRPr="00000000">
        <w:rPr>
          <w:rFonts w:ascii="Arial" w:cs="Arial" w:eastAsia="Arial" w:hAnsi="Arial"/>
          <w:b w:val="1"/>
          <w:sz w:val="12"/>
          <w:szCs w:val="12"/>
          <w:rtl w:val="0"/>
        </w:rPr>
        <w:t xml:space="preserve">più</w:t>
      </w:r>
      <w:r w:rsidDel="00000000" w:rsidR="00000000" w:rsidRPr="00000000">
        <w:rPr>
          <w:rFonts w:ascii="Arial" w:cs="Arial" w:eastAsia="Arial" w:hAnsi="Arial"/>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A">
      <w:pPr>
        <w:pBdr>
          <w:top w:space="0" w:sz="0" w:val="nil"/>
          <w:left w:space="0" w:sz="0" w:val="nil"/>
          <w:bottom w:space="0" w:sz="0" w:val="nil"/>
          <w:right w:space="0" w:sz="0" w:val="nil"/>
          <w:between w:space="0" w:sz="0" w:val="nil"/>
        </w:pBdr>
        <w:spacing w:after="0" w:before="0"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In altri termini, occorre indicare </w:t>
      </w:r>
      <w:r w:rsidDel="00000000" w:rsidR="00000000" w:rsidRPr="00000000">
        <w:rPr>
          <w:rFonts w:ascii="Arial" w:cs="Arial" w:eastAsia="Arial" w:hAnsi="Arial"/>
          <w:b w:val="1"/>
          <w:sz w:val="12"/>
          <w:szCs w:val="12"/>
          <w:u w:val="single"/>
          <w:rtl w:val="0"/>
        </w:rPr>
        <w:t xml:space="preserve">tutti</w:t>
      </w:r>
      <w:r w:rsidDel="00000000" w:rsidR="00000000" w:rsidRPr="00000000">
        <w:rPr>
          <w:rFonts w:ascii="Arial" w:cs="Arial" w:eastAsia="Arial" w:hAnsi="Arial"/>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B">
      <w:pPr>
        <w:pBdr>
          <w:top w:space="0" w:sz="0" w:val="nil"/>
          <w:left w:space="0" w:sz="0" w:val="nil"/>
          <w:bottom w:space="0" w:sz="0" w:val="nil"/>
          <w:right w:space="0" w:sz="0" w:val="nil"/>
          <w:between w:space="0" w:sz="0" w:val="nil"/>
        </w:pBdr>
        <w:spacing w:after="0" w:before="0"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0C">
      <w:pPr>
        <w:pBdr>
          <w:top w:space="0" w:sz="0" w:val="nil"/>
          <w:left w:space="0" w:sz="0" w:val="nil"/>
          <w:bottom w:space="0" w:sz="0" w:val="nil"/>
          <w:right w:space="0" w:sz="0" w:val="nil"/>
          <w:between w:space="0" w:sz="0" w:val="nil"/>
        </w:pBdr>
        <w:spacing w:after="0" w:before="0" w:line="240" w:lineRule="auto"/>
        <w:ind w:left="0"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Arial" w:cs="Arial" w:eastAsia="Arial" w:hAnsi="Arial"/>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40" w:lineRule="auto"/>
        <w:ind w:left="0" w:right="-574" w:hanging="2"/>
        <w:jc w:val="both"/>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Si noti che se l'operatore economico </w:t>
      </w:r>
      <w:r w:rsidDel="00000000" w:rsidR="00000000" w:rsidRPr="00000000">
        <w:rPr>
          <w:rFonts w:ascii="Arial" w:cs="Arial" w:eastAsia="Arial" w:hAnsi="Arial"/>
          <w:b w:val="1"/>
          <w:sz w:val="12"/>
          <w:szCs w:val="12"/>
          <w:u w:val="single"/>
          <w:rtl w:val="0"/>
        </w:rPr>
        <w:t xml:space="preserve">ha</w:t>
      </w:r>
      <w:r w:rsidDel="00000000" w:rsidR="00000000" w:rsidRPr="00000000">
        <w:rPr>
          <w:rFonts w:ascii="Arial" w:cs="Arial" w:eastAsia="Arial" w:hAnsi="Arial"/>
          <w:sz w:val="12"/>
          <w:szCs w:val="12"/>
          <w:rtl w:val="0"/>
        </w:rPr>
        <w:t xml:space="preserve"> deciso di subappaltare una quota dell'appalto </w:t>
      </w:r>
      <w:r w:rsidDel="00000000" w:rsidR="00000000" w:rsidRPr="00000000">
        <w:rPr>
          <w:rFonts w:ascii="Arial" w:cs="Arial" w:eastAsia="Arial" w:hAnsi="Arial"/>
          <w:b w:val="1"/>
          <w:sz w:val="12"/>
          <w:szCs w:val="12"/>
          <w:u w:val="single"/>
          <w:rtl w:val="0"/>
        </w:rPr>
        <w:t xml:space="preserve">e</w:t>
      </w:r>
      <w:r w:rsidDel="00000000" w:rsidR="00000000" w:rsidRPr="00000000">
        <w:rPr>
          <w:rFonts w:ascii="Arial" w:cs="Arial" w:eastAsia="Arial" w:hAnsi="Arial"/>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0E">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0F">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0">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left" w:pos="284"/>
        </w:tabs>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 condizione che l'operatore economico abbia fornito le informazioni necessarie (</w:t>
      </w:r>
      <w:r w:rsidDel="00000000" w:rsidR="00000000" w:rsidRPr="00000000">
        <w:rPr>
          <w:rFonts w:ascii="Arial" w:cs="Arial" w:eastAsia="Arial" w:hAnsi="Arial"/>
          <w:i w:val="1"/>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2">
      <w:pPr>
        <w:pBdr>
          <w:top w:space="0" w:sz="0" w:val="nil"/>
          <w:left w:space="0" w:sz="0" w:val="nil"/>
          <w:bottom w:space="0" w:sz="0" w:val="nil"/>
          <w:right w:space="0" w:sz="0" w:val="nil"/>
          <w:between w:space="0" w:sz="0" w:val="nil"/>
        </w:pBdr>
        <w:spacing w:after="0" w:before="0" w:line="240" w:lineRule="auto"/>
        <w:ind w:left="0" w:right="-574" w:hanging="2"/>
        <w:rPr>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17" w:hanging="567.0000000000001"/>
      </w:pPr>
      <w:rPr>
        <w:rFonts w:ascii="Noto Sans" w:cs="Noto Sans" w:eastAsia="Noto Sans" w:hAnsi="Noto San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5">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spacing w:after="120" w:before="12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60" w:lineRule="auto"/>
    </w:pPr>
    <w:rPr>
      <w:b w:val="1"/>
      <w:smallCaps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e" w:default="1">
    <w:name w:val="Normal"/>
    <w:qFormat w:val="1"/>
    <w:pPr>
      <w:spacing w:line="1" w:lineRule="atLeast"/>
      <w:ind w:left="-1" w:leftChars="-1" w:hangingChars="1"/>
      <w:textDirection w:val="btLr"/>
      <w:textAlignment w:val="top"/>
      <w:outlineLvl w:val="0"/>
    </w:pPr>
    <w:rPr>
      <w:kern w:val="1"/>
      <w:position w:val="-1"/>
      <w:szCs w:val="22"/>
      <w:lang w:bidi="it-IT"/>
    </w:rPr>
  </w:style>
  <w:style w:type="paragraph" w:styleId="Titolo1">
    <w:name w:val="heading 1"/>
    <w:basedOn w:val="Normale"/>
    <w:uiPriority w:val="9"/>
    <w:qFormat w:val="1"/>
    <w:pPr>
      <w:keepNext w:val="1"/>
      <w:spacing w:before="360"/>
    </w:pPr>
    <w:rPr>
      <w:b w:val="1"/>
      <w:bCs w:val="1"/>
      <w:smallCaps w:val="1"/>
      <w:szCs w:val="28"/>
    </w:rPr>
  </w:style>
  <w:style w:type="paragraph" w:styleId="Titolo2">
    <w:name w:val="heading 2"/>
    <w:basedOn w:val="Normale"/>
    <w:uiPriority w:val="9"/>
    <w:semiHidden w:val="1"/>
    <w:unhideWhenUsed w:val="1"/>
    <w:qFormat w:val="1"/>
    <w:pPr>
      <w:keepNext w:val="1"/>
      <w:outlineLvl w:val="1"/>
    </w:pPr>
    <w:rPr>
      <w:b w:val="1"/>
      <w:bCs w:val="1"/>
      <w:szCs w:val="26"/>
    </w:rPr>
  </w:style>
  <w:style w:type="paragraph" w:styleId="Titolo3">
    <w:name w:val="heading 3"/>
    <w:basedOn w:val="Normale"/>
    <w:uiPriority w:val="9"/>
    <w:semiHidden w:val="1"/>
    <w:unhideWhenUsed w:val="1"/>
    <w:qFormat w:val="1"/>
    <w:pPr>
      <w:keepNext w:val="1"/>
      <w:outlineLvl w:val="2"/>
    </w:pPr>
    <w:rPr>
      <w:bCs w:val="1"/>
      <w:i w:val="1"/>
    </w:rPr>
  </w:style>
  <w:style w:type="paragraph" w:styleId="Titolo4">
    <w:name w:val="heading 4"/>
    <w:basedOn w:val="Normale"/>
    <w:uiPriority w:val="9"/>
    <w:semiHidden w:val="1"/>
    <w:unhideWhenUsed w:val="1"/>
    <w:qFormat w:val="1"/>
    <w:pPr>
      <w:keepNext w:val="1"/>
      <w:outlineLvl w:val="3"/>
    </w:pPr>
    <w:rPr>
      <w:bCs w:val="1"/>
      <w:iCs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Titolo1Carattere" w:customStyle="1">
    <w:name w:val="Titolo 1 Carattere"/>
    <w:rPr>
      <w:rFonts w:ascii="Times New Roman" w:cs="Times New Roman" w:hAnsi="Times New Roman"/>
      <w:b w:val="1"/>
      <w:bCs w:val="1"/>
      <w:smallCaps w:val="1"/>
      <w:w w:val="100"/>
      <w:position w:val="-1"/>
      <w:sz w:val="24"/>
      <w:szCs w:val="28"/>
      <w:effect w:val="none"/>
      <w:vertAlign w:val="baseline"/>
      <w:cs w:val="0"/>
      <w:em w:val="none"/>
      <w:lang w:bidi="it-IT" w:eastAsia="it-IT"/>
    </w:rPr>
  </w:style>
  <w:style w:type="character" w:styleId="Titolo2Carattere" w:customStyle="1">
    <w:name w:val="Titolo 2 Carattere"/>
    <w:rPr>
      <w:rFonts w:ascii="Times New Roman" w:cs="Times New Roman" w:hAnsi="Times New Roman"/>
      <w:b w:val="1"/>
      <w:bCs w:val="1"/>
      <w:w w:val="100"/>
      <w:position w:val="-1"/>
      <w:sz w:val="24"/>
      <w:szCs w:val="26"/>
      <w:effect w:val="none"/>
      <w:vertAlign w:val="baseline"/>
      <w:cs w:val="0"/>
      <w:em w:val="none"/>
      <w:lang w:bidi="it-IT" w:eastAsia="it-IT"/>
    </w:rPr>
  </w:style>
  <w:style w:type="character" w:styleId="Titolo3Carattere" w:customStyle="1">
    <w:name w:val="Titolo 3 Carattere"/>
    <w:rPr>
      <w:rFonts w:ascii="Times New Roman" w:cs="Times New Roman" w:hAnsi="Times New Roman"/>
      <w:bCs w:val="1"/>
      <w:i w:val="1"/>
      <w:w w:val="100"/>
      <w:position w:val="-1"/>
      <w:sz w:val="24"/>
      <w:effect w:val="none"/>
      <w:vertAlign w:val="baseline"/>
      <w:cs w:val="0"/>
      <w:em w:val="none"/>
      <w:lang w:bidi="it-IT" w:eastAsia="it-IT"/>
    </w:rPr>
  </w:style>
  <w:style w:type="character" w:styleId="Titolo4Carattere" w:customStyle="1">
    <w:name w:val="Titolo 4 Carattere"/>
    <w:rPr>
      <w:rFonts w:ascii="Times New Roman" w:cs="Times New Roman" w:hAnsi="Times New Roman"/>
      <w:bCs w:val="1"/>
      <w:iCs w:val="1"/>
      <w:w w:val="100"/>
      <w:position w:val="-1"/>
      <w:sz w:val="24"/>
      <w:effect w:val="none"/>
      <w:vertAlign w:val="baseline"/>
      <w:cs w:val="0"/>
      <w:em w:val="none"/>
      <w:lang w:bidi="it-IT" w:eastAsia="it-IT"/>
    </w:rPr>
  </w:style>
  <w:style w:type="character" w:styleId="NormalBoldChar" w:customStyle="1">
    <w:name w:val="NormalBold Char"/>
    <w:rPr>
      <w:rFonts w:ascii="Times New Roman" w:cs="Times New Roman" w:eastAsia="Times New Roman" w:hAnsi="Times New Roman"/>
      <w:b w:val="1"/>
      <w:w w:val="100"/>
      <w:position w:val="-1"/>
      <w:sz w:val="24"/>
      <w:effect w:val="none"/>
      <w:vertAlign w:val="baseline"/>
      <w:cs w:val="0"/>
      <w:em w:val="none"/>
      <w:lang w:bidi="it-IT" w:eastAsia="it-IT"/>
    </w:rPr>
  </w:style>
  <w:style w:type="character" w:styleId="DeltaViewInsertion" w:customStyle="1">
    <w:name w:val="DeltaView Insertion"/>
    <w:rPr>
      <w:b w:val="1"/>
      <w:i w:val="1"/>
      <w:spacing w:val="0"/>
      <w:w w:val="100"/>
      <w:position w:val="-1"/>
      <w:effect w:val="none"/>
      <w:vertAlign w:val="baseline"/>
      <w:cs w:val="0"/>
      <w:em w:val="none"/>
    </w:rPr>
  </w:style>
  <w:style w:type="character" w:styleId="PidipaginaCarattere" w:customStyle="1">
    <w:name w:val="Piè di pagina Carattere"/>
    <w:rPr>
      <w:rFonts w:ascii="Times New Roman" w:cs="Times New Roman" w:eastAsia="Calibri" w:hAnsi="Times New Roman"/>
      <w:w w:val="100"/>
      <w:position w:val="-1"/>
      <w:sz w:val="24"/>
      <w:effect w:val="none"/>
      <w:vertAlign w:val="baseline"/>
      <w:cs w:val="0"/>
      <w:em w:val="none"/>
      <w:lang w:bidi="it-IT" w:eastAsia="it-IT"/>
    </w:rPr>
  </w:style>
  <w:style w:type="character" w:styleId="TestonotaapidipaginaCarattere" w:customStyle="1">
    <w:name w:val="Testo nota a piè di pagina Carattere"/>
    <w:rPr>
      <w:rFonts w:ascii="Times New Roman" w:cs="Times New Roman" w:eastAsia="Calibri" w:hAnsi="Times New Roman"/>
      <w:w w:val="100"/>
      <w:position w:val="-1"/>
      <w:sz w:val="20"/>
      <w:szCs w:val="20"/>
      <w:effect w:val="none"/>
      <w:vertAlign w:val="baseline"/>
      <w:cs w:val="0"/>
      <w:em w:val="none"/>
      <w:lang w:bidi="it-IT" w:eastAsia="it-IT"/>
    </w:rPr>
  </w:style>
  <w:style w:type="character" w:styleId="Rimandonotaapidipagina">
    <w:name w:val="footnote reference"/>
    <w:rPr>
      <w:w w:val="100"/>
      <w:position w:val="-1"/>
      <w:effect w:val="none"/>
      <w:vertAlign w:val="superscript"/>
      <w:cs w:val="0"/>
      <w:em w:val="none"/>
    </w:rPr>
  </w:style>
  <w:style w:type="character" w:styleId="IntestazioneCarattere" w:customStyle="1">
    <w:name w:val="Intestazione Carattere"/>
    <w:rPr>
      <w:rFonts w:ascii="Times New Roman" w:cs="Times New Roman" w:eastAsia="Calibri" w:hAnsi="Times New Roman"/>
      <w:w w:val="100"/>
      <w:position w:val="-1"/>
      <w:sz w:val="24"/>
      <w:effect w:val="none"/>
      <w:vertAlign w:val="baseline"/>
      <w:cs w:val="0"/>
      <w:em w:val="none"/>
      <w:lang w:bidi="it-IT" w:eastAsia="it-IT"/>
    </w:rPr>
  </w:style>
  <w:style w:type="character" w:styleId="TestofumettoCarattere" w:customStyle="1">
    <w:name w:val="Testo fumetto Carattere"/>
    <w:rPr>
      <w:rFonts w:ascii="Tahoma" w:cs="Tahoma" w:eastAsia="Calibri" w:hAnsi="Tahoma"/>
      <w:w w:val="100"/>
      <w:position w:val="-1"/>
      <w:sz w:val="16"/>
      <w:szCs w:val="16"/>
      <w:effect w:val="none"/>
      <w:vertAlign w:val="baseline"/>
      <w:cs w:val="0"/>
      <w:em w:val="none"/>
      <w:lang w:bidi="it-IT" w:eastAsia="it-IT"/>
    </w:rPr>
  </w:style>
  <w:style w:type="character" w:styleId="Collegamentoipertestuale">
    <w:name w:val="Hyperlink"/>
    <w:rPr>
      <w:color w:val="0000ff"/>
      <w:w w:val="100"/>
      <w:position w:val="-1"/>
      <w:u w:val="single"/>
      <w:effect w:val="none"/>
      <w:vertAlign w:val="baseline"/>
      <w:cs w:val="0"/>
      <w:em w:val="none"/>
    </w:rPr>
  </w:style>
  <w:style w:type="character" w:styleId="ListLabel1" w:customStyle="1">
    <w:name w:val="ListLabel 1"/>
    <w:rPr>
      <w:color w:val="000000"/>
      <w:w w:val="100"/>
      <w:position w:val="-1"/>
      <w:effect w:val="none"/>
      <w:vertAlign w:val="baseline"/>
      <w:cs w:val="0"/>
      <w:em w:val="none"/>
    </w:rPr>
  </w:style>
  <w:style w:type="character" w:styleId="ListLabel2" w:customStyle="1">
    <w:name w:val="ListLabel 2"/>
    <w:rPr>
      <w:w w:val="100"/>
      <w:position w:val="-1"/>
      <w:sz w:val="16"/>
      <w:szCs w:val="16"/>
      <w:effect w:val="none"/>
      <w:vertAlign w:val="baseline"/>
      <w:cs w:val="0"/>
      <w:em w:val="none"/>
    </w:rPr>
  </w:style>
  <w:style w:type="character" w:styleId="ListLabel3" w:customStyle="1">
    <w:name w:val="ListLabel 3"/>
    <w:rPr>
      <w:rFonts w:ascii="Arial" w:hAnsi="Arial"/>
      <w:b w:val="1"/>
      <w:i w:val="0"/>
      <w:w w:val="100"/>
      <w:position w:val="-1"/>
      <w:sz w:val="15"/>
      <w:effect w:val="none"/>
      <w:vertAlign w:val="baseline"/>
      <w:cs w:val="0"/>
      <w:em w:val="none"/>
    </w:rPr>
  </w:style>
  <w:style w:type="character" w:styleId="ListLabel4" w:customStyle="1">
    <w:name w:val="ListLabel 4"/>
    <w:rPr>
      <w:i w:val="0"/>
      <w:w w:val="100"/>
      <w:position w:val="-1"/>
      <w:effect w:val="none"/>
      <w:vertAlign w:val="baseline"/>
      <w:cs w:val="0"/>
      <w:em w:val="none"/>
    </w:rPr>
  </w:style>
  <w:style w:type="character" w:styleId="ListLabel5" w:customStyle="1">
    <w:name w:val="ListLabel 5"/>
    <w:rPr>
      <w:rFonts w:ascii="Arial" w:hAnsi="Arial"/>
      <w:i w:val="0"/>
      <w:w w:val="100"/>
      <w:position w:val="-1"/>
      <w:sz w:val="15"/>
      <w:effect w:val="none"/>
      <w:vertAlign w:val="baseline"/>
      <w:cs w:val="0"/>
      <w:em w:val="none"/>
    </w:rPr>
  </w:style>
  <w:style w:type="character" w:styleId="ListLabel6" w:customStyle="1">
    <w:name w:val="ListLabel 6"/>
    <w:rPr>
      <w:color w:val="000000"/>
      <w:w w:val="100"/>
      <w:position w:val="-1"/>
      <w:effect w:val="none"/>
      <w:vertAlign w:val="baseline"/>
      <w:cs w:val="0"/>
      <w:em w:val="none"/>
    </w:rPr>
  </w:style>
  <w:style w:type="character" w:styleId="ListLabel7" w:customStyle="1">
    <w:name w:val="ListLabel 7"/>
    <w:rPr>
      <w:b w:val="0"/>
      <w:color w:val="00000a"/>
      <w:w w:val="100"/>
      <w:position w:val="-1"/>
      <w:effect w:val="none"/>
      <w:vertAlign w:val="baseline"/>
      <w:cs w:val="0"/>
      <w:em w:val="none"/>
    </w:rPr>
  </w:style>
  <w:style w:type="character" w:styleId="ListLabel8" w:customStyle="1">
    <w:name w:val="ListLabel 8"/>
    <w:rPr>
      <w:w w:val="100"/>
      <w:position w:val="-1"/>
      <w:effect w:val="none"/>
      <w:vertAlign w:val="baseline"/>
      <w:cs w:val="0"/>
      <w:em w:val="none"/>
    </w:rPr>
  </w:style>
  <w:style w:type="character" w:styleId="ListLabel9" w:customStyle="1">
    <w:name w:val="ListLabel 9"/>
    <w:rPr>
      <w:w w:val="100"/>
      <w:position w:val="-1"/>
      <w:effect w:val="none"/>
      <w:vertAlign w:val="baseline"/>
      <w:cs w:val="0"/>
      <w:em w:val="none"/>
    </w:rPr>
  </w:style>
  <w:style w:type="character" w:styleId="ListLabel10" w:customStyle="1">
    <w:name w:val="ListLabel 10"/>
    <w:rPr>
      <w:w w:val="100"/>
      <w:position w:val="-1"/>
      <w:effect w:val="none"/>
      <w:vertAlign w:val="baseline"/>
      <w:cs w:val="0"/>
      <w:em w:val="none"/>
    </w:rPr>
  </w:style>
  <w:style w:type="character" w:styleId="ListLabel11" w:customStyle="1">
    <w:name w:val="ListLabel 11"/>
    <w:rPr>
      <w:w w:val="100"/>
      <w:position w:val="-1"/>
      <w:effect w:val="none"/>
      <w:vertAlign w:val="baseline"/>
      <w:cs w:val="0"/>
      <w:em w:val="none"/>
    </w:rPr>
  </w:style>
  <w:style w:type="character" w:styleId="ListLabel12" w:customStyle="1">
    <w:name w:val="ListLabel 12"/>
    <w:rPr>
      <w:w w:val="100"/>
      <w:position w:val="-1"/>
      <w:effect w:val="none"/>
      <w:vertAlign w:val="baseline"/>
      <w:cs w:val="0"/>
      <w:em w:val="none"/>
    </w:rPr>
  </w:style>
  <w:style w:type="character" w:styleId="ListLabel13" w:customStyle="1">
    <w:name w:val="ListLabel 13"/>
    <w:rPr>
      <w:w w:val="100"/>
      <w:position w:val="-1"/>
      <w:effect w:val="none"/>
      <w:vertAlign w:val="baseline"/>
      <w:cs w:val="0"/>
      <w:em w:val="none"/>
    </w:rPr>
  </w:style>
  <w:style w:type="character" w:styleId="ListLabel14" w:customStyle="1">
    <w:name w:val="ListLabel 14"/>
    <w:rPr>
      <w:w w:val="100"/>
      <w:position w:val="-1"/>
      <w:effect w:val="none"/>
      <w:vertAlign w:val="baseline"/>
      <w:cs w:val="0"/>
      <w:em w:val="none"/>
    </w:rPr>
  </w:style>
  <w:style w:type="character" w:styleId="ListLabel15" w:customStyle="1">
    <w:name w:val="ListLabel 15"/>
    <w:rPr>
      <w:color w:val="ff0000"/>
      <w:w w:val="100"/>
      <w:position w:val="-1"/>
      <w:effect w:val="none"/>
      <w:vertAlign w:val="baseline"/>
      <w:cs w:val="0"/>
      <w:em w:val="none"/>
    </w:rPr>
  </w:style>
  <w:style w:type="character" w:styleId="ListLabel16" w:customStyle="1">
    <w:name w:val="ListLabel 16"/>
    <w:rPr>
      <w:w w:val="100"/>
      <w:position w:val="-1"/>
      <w:effect w:val="none"/>
      <w:vertAlign w:val="baseline"/>
      <w:cs w:val="0"/>
      <w:em w:val="none"/>
    </w:rPr>
  </w:style>
  <w:style w:type="character" w:styleId="ListLabel17" w:customStyle="1">
    <w:name w:val="ListLabel 17"/>
    <w:rPr>
      <w:w w:val="100"/>
      <w:position w:val="-1"/>
      <w:effect w:val="none"/>
      <w:vertAlign w:val="baseline"/>
      <w:cs w:val="0"/>
      <w:em w:val="none"/>
    </w:rPr>
  </w:style>
  <w:style w:type="character" w:styleId="ListLabel18" w:customStyle="1">
    <w:name w:val="ListLabel 18"/>
    <w:rPr>
      <w:w w:val="100"/>
      <w:position w:val="-1"/>
      <w:effect w:val="none"/>
      <w:vertAlign w:val="baseline"/>
      <w:cs w:val="0"/>
      <w:em w:val="none"/>
    </w:rPr>
  </w:style>
  <w:style w:type="character" w:styleId="ListLabel19" w:customStyle="1">
    <w:name w:val="ListLabel 19"/>
    <w:rPr>
      <w:w w:val="100"/>
      <w:position w:val="-1"/>
      <w:effect w:val="none"/>
      <w:vertAlign w:val="baseline"/>
      <w:cs w:val="0"/>
      <w:em w:val="none"/>
    </w:rPr>
  </w:style>
  <w:style w:type="character" w:styleId="ListLabel20" w:customStyle="1">
    <w:name w:val="ListLabel 20"/>
    <w:rPr>
      <w:w w:val="100"/>
      <w:position w:val="-1"/>
      <w:effect w:val="none"/>
      <w:vertAlign w:val="baseline"/>
      <w:cs w:val="0"/>
      <w:em w:val="none"/>
    </w:rPr>
  </w:style>
  <w:style w:type="character" w:styleId="ListLabel21" w:customStyle="1">
    <w:name w:val="ListLabel 21"/>
    <w:rPr>
      <w:w w:val="100"/>
      <w:position w:val="-1"/>
      <w:effect w:val="none"/>
      <w:vertAlign w:val="baseline"/>
      <w:cs w:val="0"/>
      <w:em w:val="none"/>
    </w:rPr>
  </w:style>
  <w:style w:type="character" w:styleId="Caratterenotaapidipagina" w:customStyle="1">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baseline"/>
      <w:cs w:val="0"/>
      <w:em w:val="none"/>
    </w:rPr>
  </w:style>
  <w:style w:type="character" w:styleId="ListLabel22" w:customStyle="1">
    <w:name w:val="ListLabel 22"/>
    <w:rPr>
      <w:w w:val="100"/>
      <w:position w:val="-1"/>
      <w:sz w:val="16"/>
      <w:szCs w:val="16"/>
      <w:effect w:val="none"/>
      <w:vertAlign w:val="baseline"/>
      <w:cs w:val="0"/>
      <w:em w:val="none"/>
    </w:rPr>
  </w:style>
  <w:style w:type="character" w:styleId="ListLabel23" w:customStyle="1">
    <w:name w:val="ListLabel 23"/>
    <w:rPr>
      <w:rFonts w:ascii="Arial" w:cs="Symbol" w:hAnsi="Arial"/>
      <w:w w:val="100"/>
      <w:position w:val="-1"/>
      <w:sz w:val="15"/>
      <w:effect w:val="none"/>
      <w:vertAlign w:val="baseline"/>
      <w:cs w:val="0"/>
      <w:em w:val="none"/>
    </w:rPr>
  </w:style>
  <w:style w:type="character" w:styleId="ListLabel24" w:customStyle="1">
    <w:name w:val="ListLabel 24"/>
    <w:rPr>
      <w:rFonts w:ascii="Arial" w:hAnsi="Arial"/>
      <w:b w:val="1"/>
      <w:i w:val="0"/>
      <w:w w:val="100"/>
      <w:position w:val="-1"/>
      <w:sz w:val="15"/>
      <w:effect w:val="none"/>
      <w:vertAlign w:val="baseline"/>
      <w:cs w:val="0"/>
      <w:em w:val="none"/>
    </w:rPr>
  </w:style>
  <w:style w:type="character" w:styleId="ListLabel25" w:customStyle="1">
    <w:name w:val="ListLabel 25"/>
    <w:rPr>
      <w:rFonts w:ascii="Arial" w:hAnsi="Arial"/>
      <w:i w:val="0"/>
      <w:w w:val="100"/>
      <w:position w:val="-1"/>
      <w:sz w:val="15"/>
      <w:effect w:val="none"/>
      <w:vertAlign w:val="baseline"/>
      <w:cs w:val="0"/>
      <w:em w:val="none"/>
    </w:rPr>
  </w:style>
  <w:style w:type="character" w:styleId="ListLabel26" w:customStyle="1">
    <w:name w:val="ListLabel 26"/>
    <w:rPr>
      <w:rFonts w:ascii="Arial" w:cs="Symbol" w:hAnsi="Arial"/>
      <w:w w:val="100"/>
      <w:position w:val="-1"/>
      <w:sz w:val="15"/>
      <w:effect w:val="none"/>
      <w:vertAlign w:val="baseline"/>
      <w:cs w:val="0"/>
      <w:em w:val="none"/>
    </w:rPr>
  </w:style>
  <w:style w:type="character" w:styleId="ListLabel27" w:customStyle="1">
    <w:name w:val="ListLabel 27"/>
    <w:rPr>
      <w:rFonts w:ascii="Arial" w:cs="Courier New" w:hAnsi="Arial"/>
      <w:w w:val="100"/>
      <w:position w:val="-1"/>
      <w:sz w:val="14"/>
      <w:effect w:val="none"/>
      <w:vertAlign w:val="baseline"/>
      <w:cs w:val="0"/>
      <w:em w:val="none"/>
    </w:rPr>
  </w:style>
  <w:style w:type="character" w:styleId="ListLabel28" w:customStyle="1">
    <w:name w:val="ListLabel 28"/>
    <w:rPr>
      <w:w w:val="100"/>
      <w:position w:val="-1"/>
      <w:effect w:val="none"/>
      <w:vertAlign w:val="baseline"/>
      <w:cs w:val="0"/>
      <w:em w:val="none"/>
    </w:rPr>
  </w:style>
  <w:style w:type="character" w:styleId="ListLabel29" w:customStyle="1">
    <w:name w:val="ListLabel 29"/>
    <w:rPr>
      <w:w w:val="100"/>
      <w:position w:val="-1"/>
      <w:effect w:val="none"/>
      <w:vertAlign w:val="baseline"/>
      <w:cs w:val="0"/>
      <w:em w:val="none"/>
    </w:rPr>
  </w:style>
  <w:style w:type="character" w:styleId="ListLabel30" w:customStyle="1">
    <w:name w:val="ListLabel 30"/>
    <w:rPr>
      <w:w w:val="100"/>
      <w:position w:val="-1"/>
      <w:effect w:val="none"/>
      <w:vertAlign w:val="baseline"/>
      <w:cs w:val="0"/>
      <w:em w:val="none"/>
    </w:rPr>
  </w:style>
  <w:style w:type="character" w:styleId="ListLabel31" w:customStyle="1">
    <w:name w:val="ListLabel 31"/>
    <w:rPr>
      <w:w w:val="100"/>
      <w:position w:val="-1"/>
      <w:effect w:val="none"/>
      <w:vertAlign w:val="baseline"/>
      <w:cs w:val="0"/>
      <w:em w:val="none"/>
    </w:rPr>
  </w:style>
  <w:style w:type="character" w:styleId="ListLabel32" w:customStyle="1">
    <w:name w:val="ListLabel 32"/>
    <w:rPr>
      <w:w w:val="100"/>
      <w:position w:val="-1"/>
      <w:effect w:val="none"/>
      <w:vertAlign w:val="baseline"/>
      <w:cs w:val="0"/>
      <w:em w:val="none"/>
    </w:rPr>
  </w:style>
  <w:style w:type="character" w:styleId="ListLabel33" w:customStyle="1">
    <w:name w:val="ListLabel 33"/>
    <w:rPr>
      <w:w w:val="100"/>
      <w:position w:val="-1"/>
      <w:effect w:val="none"/>
      <w:vertAlign w:val="baseline"/>
      <w:cs w:val="0"/>
      <w:em w:val="none"/>
    </w:rPr>
  </w:style>
  <w:style w:type="character" w:styleId="ListLabel34" w:customStyle="1">
    <w:name w:val="ListLabel 34"/>
    <w:rPr>
      <w:w w:val="100"/>
      <w:position w:val="-1"/>
      <w:effect w:val="none"/>
      <w:vertAlign w:val="baseline"/>
      <w:cs w:val="0"/>
      <w:em w:val="none"/>
    </w:rPr>
  </w:style>
  <w:style w:type="character" w:styleId="ListLabel35" w:customStyle="1">
    <w:name w:val="ListLabel 35"/>
    <w:rPr>
      <w:w w:val="100"/>
      <w:position w:val="-1"/>
      <w:effect w:val="none"/>
      <w:vertAlign w:val="baseline"/>
      <w:cs w:val="0"/>
      <w:em w:val="none"/>
    </w:rPr>
  </w:style>
  <w:style w:type="character" w:styleId="ListLabel36" w:customStyle="1">
    <w:name w:val="ListLabel 36"/>
    <w:rPr>
      <w:rFonts w:ascii="Arial" w:cs="Symbol" w:hAnsi="Arial"/>
      <w:w w:val="100"/>
      <w:position w:val="-1"/>
      <w:sz w:val="15"/>
      <w:effect w:val="none"/>
      <w:vertAlign w:val="baseline"/>
      <w:cs w:val="0"/>
      <w:em w:val="none"/>
    </w:rPr>
  </w:style>
  <w:style w:type="character" w:styleId="ListLabel37" w:customStyle="1">
    <w:name w:val="ListLabel 37"/>
    <w:rPr>
      <w:rFonts w:ascii="Arial" w:hAnsi="Arial"/>
      <w:b w:val="1"/>
      <w:i w:val="0"/>
      <w:w w:val="100"/>
      <w:position w:val="-1"/>
      <w:sz w:val="15"/>
      <w:effect w:val="none"/>
      <w:vertAlign w:val="baseline"/>
      <w:cs w:val="0"/>
      <w:em w:val="none"/>
    </w:rPr>
  </w:style>
  <w:style w:type="character" w:styleId="ListLabel38" w:customStyle="1">
    <w:name w:val="ListLabel 38"/>
    <w:rPr>
      <w:rFonts w:ascii="Arial" w:hAnsi="Arial"/>
      <w:i w:val="0"/>
      <w:w w:val="100"/>
      <w:position w:val="-1"/>
      <w:sz w:val="15"/>
      <w:effect w:val="none"/>
      <w:vertAlign w:val="baseline"/>
      <w:cs w:val="0"/>
      <w:em w:val="none"/>
    </w:rPr>
  </w:style>
  <w:style w:type="character" w:styleId="ListLabel39" w:customStyle="1">
    <w:name w:val="ListLabel 39"/>
    <w:rPr>
      <w:rFonts w:ascii="Arial" w:cs="Symbol" w:hAnsi="Arial"/>
      <w:w w:val="100"/>
      <w:position w:val="-1"/>
      <w:sz w:val="15"/>
      <w:effect w:val="none"/>
      <w:vertAlign w:val="baseline"/>
      <w:cs w:val="0"/>
      <w:em w:val="none"/>
    </w:rPr>
  </w:style>
  <w:style w:type="character" w:styleId="ListLabel40" w:customStyle="1">
    <w:name w:val="ListLabel 40"/>
    <w:rPr>
      <w:w w:val="100"/>
      <w:position w:val="-1"/>
      <w:sz w:val="14"/>
      <w:effect w:val="none"/>
      <w:vertAlign w:val="baseline"/>
      <w:cs w:val="0"/>
      <w:em w:val="none"/>
    </w:rPr>
  </w:style>
  <w:style w:type="character" w:styleId="ListLabel41" w:customStyle="1">
    <w:name w:val="ListLabel 41"/>
    <w:rPr>
      <w:w w:val="100"/>
      <w:position w:val="-1"/>
      <w:effect w:val="none"/>
      <w:vertAlign w:val="baseline"/>
      <w:cs w:val="0"/>
      <w:em w:val="none"/>
    </w:rPr>
  </w:style>
  <w:style w:type="character" w:styleId="ListLabel42" w:customStyle="1">
    <w:name w:val="ListLabel 42"/>
    <w:rPr>
      <w:w w:val="100"/>
      <w:position w:val="-1"/>
      <w:effect w:val="none"/>
      <w:vertAlign w:val="baseline"/>
      <w:cs w:val="0"/>
      <w:em w:val="none"/>
    </w:rPr>
  </w:style>
  <w:style w:type="character" w:styleId="ListLabel43" w:customStyle="1">
    <w:name w:val="ListLabel 43"/>
    <w:rPr>
      <w:w w:val="100"/>
      <w:position w:val="-1"/>
      <w:effect w:val="none"/>
      <w:vertAlign w:val="baseline"/>
      <w:cs w:val="0"/>
      <w:em w:val="none"/>
    </w:rPr>
  </w:style>
  <w:style w:type="character" w:styleId="ListLabel44" w:customStyle="1">
    <w:name w:val="ListLabel 44"/>
    <w:rPr>
      <w:w w:val="100"/>
      <w:position w:val="-1"/>
      <w:effect w:val="none"/>
      <w:vertAlign w:val="baseline"/>
      <w:cs w:val="0"/>
      <w:em w:val="none"/>
    </w:rPr>
  </w:style>
  <w:style w:type="character" w:styleId="ListLabel45" w:customStyle="1">
    <w:name w:val="ListLabel 45"/>
    <w:rPr>
      <w:w w:val="100"/>
      <w:position w:val="-1"/>
      <w:effect w:val="none"/>
      <w:vertAlign w:val="baseline"/>
      <w:cs w:val="0"/>
      <w:em w:val="none"/>
    </w:rPr>
  </w:style>
  <w:style w:type="character" w:styleId="ListLabel46" w:customStyle="1">
    <w:name w:val="ListLabel 46"/>
    <w:rPr>
      <w:w w:val="100"/>
      <w:position w:val="-1"/>
      <w:effect w:val="none"/>
      <w:vertAlign w:val="baseline"/>
      <w:cs w:val="0"/>
      <w:em w:val="none"/>
    </w:rPr>
  </w:style>
  <w:style w:type="character" w:styleId="ListLabel47" w:customStyle="1">
    <w:name w:val="ListLabel 47"/>
    <w:rPr>
      <w:w w:val="100"/>
      <w:position w:val="-1"/>
      <w:effect w:val="none"/>
      <w:vertAlign w:val="baseline"/>
      <w:cs w:val="0"/>
      <w:em w:val="none"/>
    </w:rPr>
  </w:style>
  <w:style w:type="character" w:styleId="ListLabel48" w:customStyle="1">
    <w:name w:val="ListLabel 48"/>
    <w:rPr>
      <w:w w:val="100"/>
      <w:position w:val="-1"/>
      <w:effect w:val="none"/>
      <w:vertAlign w:val="baseline"/>
      <w:cs w:val="0"/>
      <w:em w:val="none"/>
    </w:rPr>
  </w:style>
  <w:style w:type="character" w:styleId="ListLabel49" w:customStyle="1">
    <w:name w:val="ListLabel 49"/>
    <w:rPr>
      <w:rFonts w:ascii="Arial" w:cs="Symbol" w:hAnsi="Arial"/>
      <w:w w:val="100"/>
      <w:position w:val="-1"/>
      <w:sz w:val="15"/>
      <w:effect w:val="none"/>
      <w:vertAlign w:val="baseline"/>
      <w:cs w:val="0"/>
      <w:em w:val="none"/>
    </w:rPr>
  </w:style>
  <w:style w:type="character" w:styleId="ListLabel50" w:customStyle="1">
    <w:name w:val="ListLabel 50"/>
    <w:rPr>
      <w:rFonts w:ascii="Arial" w:hAnsi="Arial"/>
      <w:b w:val="1"/>
      <w:i w:val="0"/>
      <w:w w:val="100"/>
      <w:position w:val="-1"/>
      <w:sz w:val="15"/>
      <w:effect w:val="none"/>
      <w:vertAlign w:val="baseline"/>
      <w:cs w:val="0"/>
      <w:em w:val="none"/>
    </w:rPr>
  </w:style>
  <w:style w:type="character" w:styleId="ListLabel51" w:customStyle="1">
    <w:name w:val="ListLabel 51"/>
    <w:rPr>
      <w:rFonts w:ascii="Arial" w:hAnsi="Arial"/>
      <w:i w:val="0"/>
      <w:w w:val="100"/>
      <w:position w:val="-1"/>
      <w:sz w:val="15"/>
      <w:effect w:val="none"/>
      <w:vertAlign w:val="baseline"/>
      <w:cs w:val="0"/>
      <w:em w:val="none"/>
    </w:rPr>
  </w:style>
  <w:style w:type="character" w:styleId="ListLabel52" w:customStyle="1">
    <w:name w:val="ListLabel 52"/>
    <w:rPr>
      <w:rFonts w:ascii="Arial" w:cs="Symbol" w:hAnsi="Arial"/>
      <w:w w:val="100"/>
      <w:position w:val="-1"/>
      <w:sz w:val="15"/>
      <w:effect w:val="none"/>
      <w:vertAlign w:val="baseline"/>
      <w:cs w:val="0"/>
      <w:em w:val="none"/>
    </w:rPr>
  </w:style>
  <w:style w:type="character" w:styleId="ListLabel53" w:customStyle="1">
    <w:name w:val="ListLabel 53"/>
    <w:rPr>
      <w:w w:val="100"/>
      <w:position w:val="-1"/>
      <w:sz w:val="14"/>
      <w:effect w:val="none"/>
      <w:vertAlign w:val="baseline"/>
      <w:cs w:val="0"/>
      <w:em w:val="none"/>
    </w:rPr>
  </w:style>
  <w:style w:type="character" w:styleId="ListLabel54" w:customStyle="1">
    <w:name w:val="ListLabel 54"/>
    <w:rPr>
      <w:w w:val="100"/>
      <w:position w:val="-1"/>
      <w:effect w:val="none"/>
      <w:vertAlign w:val="baseline"/>
      <w:cs w:val="0"/>
      <w:em w:val="none"/>
    </w:rPr>
  </w:style>
  <w:style w:type="character" w:styleId="ListLabel55" w:customStyle="1">
    <w:name w:val="ListLabel 55"/>
    <w:rPr>
      <w:w w:val="100"/>
      <w:position w:val="-1"/>
      <w:effect w:val="none"/>
      <w:vertAlign w:val="baseline"/>
      <w:cs w:val="0"/>
      <w:em w:val="none"/>
    </w:rPr>
  </w:style>
  <w:style w:type="character" w:styleId="ListLabel56" w:customStyle="1">
    <w:name w:val="ListLabel 56"/>
    <w:rPr>
      <w:w w:val="100"/>
      <w:position w:val="-1"/>
      <w:effect w:val="none"/>
      <w:vertAlign w:val="baseline"/>
      <w:cs w:val="0"/>
      <w:em w:val="none"/>
    </w:rPr>
  </w:style>
  <w:style w:type="character" w:styleId="ListLabel57" w:customStyle="1">
    <w:name w:val="ListLabel 57"/>
    <w:rPr>
      <w:w w:val="100"/>
      <w:position w:val="-1"/>
      <w:effect w:val="none"/>
      <w:vertAlign w:val="baseline"/>
      <w:cs w:val="0"/>
      <w:em w:val="none"/>
    </w:rPr>
  </w:style>
  <w:style w:type="character" w:styleId="ListLabel58" w:customStyle="1">
    <w:name w:val="ListLabel 58"/>
    <w:rPr>
      <w:w w:val="100"/>
      <w:position w:val="-1"/>
      <w:effect w:val="none"/>
      <w:vertAlign w:val="baseline"/>
      <w:cs w:val="0"/>
      <w:em w:val="none"/>
    </w:rPr>
  </w:style>
  <w:style w:type="character" w:styleId="ListLabel59" w:customStyle="1">
    <w:name w:val="ListLabel 59"/>
    <w:rPr>
      <w:w w:val="100"/>
      <w:position w:val="-1"/>
      <w:effect w:val="none"/>
      <w:vertAlign w:val="baseline"/>
      <w:cs w:val="0"/>
      <w:em w:val="none"/>
    </w:rPr>
  </w:style>
  <w:style w:type="character" w:styleId="ListLabel60" w:customStyle="1">
    <w:name w:val="ListLabel 60"/>
    <w:rPr>
      <w:w w:val="100"/>
      <w:position w:val="-1"/>
      <w:effect w:val="none"/>
      <w:vertAlign w:val="baseline"/>
      <w:cs w:val="0"/>
      <w:em w:val="none"/>
    </w:rPr>
  </w:style>
  <w:style w:type="character" w:styleId="ListLabel61" w:customStyle="1">
    <w:name w:val="ListLabel 61"/>
    <w:rPr>
      <w:w w:val="100"/>
      <w:position w:val="-1"/>
      <w:effect w:val="none"/>
      <w:vertAlign w:val="baseline"/>
      <w:cs w:val="0"/>
      <w:em w:val="none"/>
    </w:rPr>
  </w:style>
  <w:style w:type="character" w:styleId="ListLabel62" w:customStyle="1">
    <w:name w:val="ListLabel 62"/>
    <w:rPr>
      <w:rFonts w:ascii="Arial" w:cs="Symbol" w:hAnsi="Arial"/>
      <w:w w:val="100"/>
      <w:position w:val="-1"/>
      <w:sz w:val="15"/>
      <w:effect w:val="none"/>
      <w:vertAlign w:val="baseline"/>
      <w:cs w:val="0"/>
      <w:em w:val="none"/>
    </w:rPr>
  </w:style>
  <w:style w:type="character" w:styleId="ListLabel63" w:customStyle="1">
    <w:name w:val="ListLabel 63"/>
    <w:rPr>
      <w:rFonts w:ascii="Arial" w:hAnsi="Arial"/>
      <w:b w:val="1"/>
      <w:i w:val="0"/>
      <w:w w:val="100"/>
      <w:position w:val="-1"/>
      <w:sz w:val="15"/>
      <w:effect w:val="none"/>
      <w:vertAlign w:val="baseline"/>
      <w:cs w:val="0"/>
      <w:em w:val="none"/>
    </w:rPr>
  </w:style>
  <w:style w:type="character" w:styleId="ListLabel64" w:customStyle="1">
    <w:name w:val="ListLabel 64"/>
    <w:rPr>
      <w:rFonts w:ascii="Arial" w:hAnsi="Arial"/>
      <w:i w:val="0"/>
      <w:w w:val="100"/>
      <w:position w:val="-1"/>
      <w:sz w:val="15"/>
      <w:effect w:val="none"/>
      <w:vertAlign w:val="baseline"/>
      <w:cs w:val="0"/>
      <w:em w:val="none"/>
    </w:rPr>
  </w:style>
  <w:style w:type="character" w:styleId="ListLabel65" w:customStyle="1">
    <w:name w:val="ListLabel 65"/>
    <w:rPr>
      <w:rFonts w:ascii="Arial" w:cs="Symbol" w:hAnsi="Arial"/>
      <w:w w:val="100"/>
      <w:position w:val="-1"/>
      <w:sz w:val="15"/>
      <w:effect w:val="none"/>
      <w:vertAlign w:val="baseline"/>
      <w:cs w:val="0"/>
      <w:em w:val="none"/>
    </w:rPr>
  </w:style>
  <w:style w:type="character" w:styleId="ListLabel66" w:customStyle="1">
    <w:name w:val="ListLabel 66"/>
    <w:rPr>
      <w:w w:val="100"/>
      <w:position w:val="-1"/>
      <w:sz w:val="14"/>
      <w:effect w:val="none"/>
      <w:vertAlign w:val="baseline"/>
      <w:cs w:val="0"/>
      <w:em w:val="none"/>
    </w:rPr>
  </w:style>
  <w:style w:type="character" w:styleId="ListLabel67" w:customStyle="1">
    <w:name w:val="ListLabel 67"/>
    <w:rPr>
      <w:w w:val="100"/>
      <w:position w:val="-1"/>
      <w:effect w:val="none"/>
      <w:vertAlign w:val="baseline"/>
      <w:cs w:val="0"/>
      <w:em w:val="none"/>
    </w:rPr>
  </w:style>
  <w:style w:type="character" w:styleId="ListLabel68" w:customStyle="1">
    <w:name w:val="ListLabel 68"/>
    <w:rPr>
      <w:w w:val="100"/>
      <w:position w:val="-1"/>
      <w:effect w:val="none"/>
      <w:vertAlign w:val="baseline"/>
      <w:cs w:val="0"/>
      <w:em w:val="none"/>
    </w:rPr>
  </w:style>
  <w:style w:type="character" w:styleId="ListLabel69" w:customStyle="1">
    <w:name w:val="ListLabel 69"/>
    <w:rPr>
      <w:w w:val="100"/>
      <w:position w:val="-1"/>
      <w:effect w:val="none"/>
      <w:vertAlign w:val="baseline"/>
      <w:cs w:val="0"/>
      <w:em w:val="none"/>
    </w:rPr>
  </w:style>
  <w:style w:type="character" w:styleId="ListLabel70" w:customStyle="1">
    <w:name w:val="ListLabel 70"/>
    <w:rPr>
      <w:w w:val="100"/>
      <w:position w:val="-1"/>
      <w:effect w:val="none"/>
      <w:vertAlign w:val="baseline"/>
      <w:cs w:val="0"/>
      <w:em w:val="none"/>
    </w:rPr>
  </w:style>
  <w:style w:type="character" w:styleId="ListLabel71" w:customStyle="1">
    <w:name w:val="ListLabel 71"/>
    <w:rPr>
      <w:w w:val="100"/>
      <w:position w:val="-1"/>
      <w:effect w:val="none"/>
      <w:vertAlign w:val="baseline"/>
      <w:cs w:val="0"/>
      <w:em w:val="none"/>
    </w:rPr>
  </w:style>
  <w:style w:type="character" w:styleId="ListLabel72" w:customStyle="1">
    <w:name w:val="ListLabel 72"/>
    <w:rPr>
      <w:w w:val="100"/>
      <w:position w:val="-1"/>
      <w:effect w:val="none"/>
      <w:vertAlign w:val="baseline"/>
      <w:cs w:val="0"/>
      <w:em w:val="none"/>
    </w:rPr>
  </w:style>
  <w:style w:type="character" w:styleId="ListLabel73" w:customStyle="1">
    <w:name w:val="ListLabel 73"/>
    <w:rPr>
      <w:w w:val="100"/>
      <w:position w:val="-1"/>
      <w:effect w:val="none"/>
      <w:vertAlign w:val="baseline"/>
      <w:cs w:val="0"/>
      <w:em w:val="none"/>
    </w:rPr>
  </w:style>
  <w:style w:type="character" w:styleId="ListLabel74" w:customStyle="1">
    <w:name w:val="ListLabel 74"/>
    <w:rPr>
      <w:w w:val="100"/>
      <w:position w:val="-1"/>
      <w:effect w:val="none"/>
      <w:vertAlign w:val="baseline"/>
      <w:cs w:val="0"/>
      <w:em w:val="none"/>
    </w:rPr>
  </w:style>
  <w:style w:type="paragraph" w:styleId="Titolo10" w:customStyle="1">
    <w:name w:val="Titolo1"/>
    <w:basedOn w:val="Normale"/>
    <w:next w:val="Corpotesto"/>
    <w:pPr>
      <w:keepNext w:val="1"/>
      <w:spacing w:before="240"/>
    </w:pPr>
    <w:rPr>
      <w:rFonts w:ascii="Liberation Sans" w:cs="Mangal" w:eastAsia="Arial Unicode MS" w:hAnsi="Liberation Sans"/>
      <w:sz w:val="28"/>
      <w:szCs w:val="28"/>
    </w:rPr>
  </w:style>
  <w:style w:type="paragraph" w:styleId="Corpotesto">
    <w:name w:val="Body Text"/>
    <w:basedOn w:val="Normale"/>
    <w:pPr>
      <w:spacing w:after="140" w:before="0" w:line="288" w:lineRule="auto"/>
    </w:pPr>
  </w:style>
  <w:style w:type="paragraph" w:styleId="Elenco">
    <w:name w:val="List"/>
    <w:basedOn w:val="Corpotesto"/>
  </w:style>
  <w:style w:type="paragraph" w:styleId="Didascalia">
    <w:name w:val="caption"/>
    <w:basedOn w:val="Normale"/>
    <w:pPr>
      <w:suppressLineNumbers w:val="1"/>
    </w:pPr>
    <w:rPr>
      <w:i w:val="1"/>
      <w:iCs w:val="1"/>
      <w:szCs w:val="24"/>
    </w:rPr>
  </w:style>
  <w:style w:type="paragraph" w:styleId="Indice" w:customStyle="1">
    <w:name w:val="Indice"/>
    <w:basedOn w:val="Normale"/>
    <w:pPr>
      <w:suppressLineNumbers w:val="1"/>
    </w:pPr>
  </w:style>
  <w:style w:type="paragraph" w:styleId="NormalBold" w:customStyle="1">
    <w:name w:val="NormalBold"/>
    <w:basedOn w:val="Normale"/>
    <w:pPr>
      <w:widowControl w:val="0"/>
      <w:spacing w:after="0" w:before="0"/>
    </w:pPr>
    <w:rPr>
      <w:b w:val="1"/>
    </w:rPr>
  </w:style>
  <w:style w:type="paragraph" w:styleId="Pidipagina">
    <w:name w:val="footer"/>
    <w:basedOn w:val="Normale"/>
    <w:pPr>
      <w:tabs>
        <w:tab w:val="center" w:pos="4535"/>
        <w:tab w:val="right" w:pos="9071"/>
        <w:tab w:val="right" w:pos="9921"/>
      </w:tabs>
      <w:spacing w:after="0" w:before="360"/>
      <w:ind w:left="-850" w:right="-850" w:firstLine="0"/>
    </w:pPr>
  </w:style>
  <w:style w:type="paragraph" w:styleId="Testonotaapidipagina">
    <w:name w:val="footnote text"/>
    <w:basedOn w:val="Normale"/>
  </w:style>
  <w:style w:type="paragraph" w:styleId="Text1" w:customStyle="1">
    <w:name w:val="Text 1"/>
    <w:basedOn w:val="Normale"/>
    <w:pPr>
      <w:ind w:left="850" w:firstLine="0"/>
    </w:pPr>
  </w:style>
  <w:style w:type="paragraph" w:styleId="NormalLeft" w:customStyle="1">
    <w:name w:val="Normal Left"/>
    <w:basedOn w:val="Normale"/>
  </w:style>
  <w:style w:type="paragraph" w:styleId="Tiret0" w:customStyle="1">
    <w:name w:val="Tiret 0"/>
    <w:basedOn w:val="Normale"/>
  </w:style>
  <w:style w:type="paragraph" w:styleId="Tiret1" w:customStyle="1">
    <w:name w:val="Tiret 1"/>
    <w:basedOn w:val="Normale"/>
  </w:style>
  <w:style w:type="paragraph" w:styleId="NumPar1" w:customStyle="1">
    <w:name w:val="NumPar 1"/>
    <w:basedOn w:val="Normale"/>
  </w:style>
  <w:style w:type="paragraph" w:styleId="NumPar2" w:customStyle="1">
    <w:name w:val="NumPar 2"/>
    <w:basedOn w:val="Normale"/>
  </w:style>
  <w:style w:type="paragraph" w:styleId="NumPar3" w:customStyle="1">
    <w:name w:val="NumPar 3"/>
    <w:basedOn w:val="Normale"/>
  </w:style>
  <w:style w:type="paragraph" w:styleId="NumPar4" w:customStyle="1">
    <w:name w:val="NumPar 4"/>
    <w:basedOn w:val="Normale"/>
  </w:style>
  <w:style w:type="paragraph" w:styleId="ChapterTitle" w:customStyle="1">
    <w:name w:val="ChapterTitle"/>
    <w:basedOn w:val="Normale"/>
    <w:pPr>
      <w:keepNext w:val="1"/>
      <w:spacing w:after="360"/>
      <w:jc w:val="center"/>
    </w:pPr>
    <w:rPr>
      <w:b w:val="1"/>
      <w:sz w:val="32"/>
    </w:rPr>
  </w:style>
  <w:style w:type="paragraph" w:styleId="SectionTitle" w:customStyle="1">
    <w:name w:val="SectionTitle"/>
    <w:basedOn w:val="Normale"/>
    <w:pPr>
      <w:keepNext w:val="1"/>
      <w:spacing w:after="360"/>
      <w:jc w:val="center"/>
    </w:pPr>
    <w:rPr>
      <w:b w:val="1"/>
      <w:smallCaps w:val="1"/>
      <w:sz w:val="28"/>
    </w:rPr>
  </w:style>
  <w:style w:type="paragraph" w:styleId="Annexetitre" w:customStyle="1">
    <w:name w:val="Annexe titre"/>
    <w:basedOn w:val="Normale"/>
    <w:pPr>
      <w:jc w:val="center"/>
    </w:pPr>
    <w:rPr>
      <w:b w:val="1"/>
      <w:u w:val="single"/>
    </w:rPr>
  </w:style>
  <w:style w:type="paragraph" w:styleId="Titrearticle" w:customStyle="1">
    <w:name w:val="Titre article"/>
    <w:basedOn w:val="Normale"/>
    <w:pPr>
      <w:keepNext w:val="1"/>
      <w:spacing w:before="360"/>
      <w:jc w:val="center"/>
    </w:pPr>
    <w:rPr>
      <w:i w:val="1"/>
    </w:rPr>
  </w:style>
  <w:style w:type="paragraph" w:styleId="Intestazione">
    <w:name w:val="header"/>
    <w:basedOn w:val="Normale"/>
    <w:pPr>
      <w:tabs>
        <w:tab w:val="center" w:pos="4819"/>
        <w:tab w:val="right" w:pos="9638"/>
      </w:tabs>
      <w:spacing w:after="0" w:before="0"/>
    </w:pPr>
  </w:style>
  <w:style w:type="paragraph" w:styleId="Paragrafoelenco">
    <w:name w:val="List Paragraph"/>
    <w:basedOn w:val="Normale"/>
    <w:pPr>
      <w:ind w:left="720" w:firstLine="0"/>
      <w:contextualSpacing w:val="1"/>
    </w:pPr>
  </w:style>
  <w:style w:type="paragraph" w:styleId="Testofumetto">
    <w:name w:val="Balloon Text"/>
    <w:basedOn w:val="Normale"/>
    <w:qFormat w:val="1"/>
    <w:pPr>
      <w:spacing w:after="0" w:before="0"/>
    </w:pPr>
    <w:rPr>
      <w:rFonts w:ascii="Tahoma" w:cs="Tahoma" w:eastAsia="Calibri" w:hAnsi="Tahoma"/>
      <w:sz w:val="16"/>
      <w:szCs w:val="16"/>
    </w:rPr>
  </w:style>
  <w:style w:type="paragraph" w:styleId="NormaleWeb">
    <w:name w:val="Normal (Web)"/>
    <w:basedOn w:val="Normale"/>
    <w:pPr>
      <w:spacing w:after="280" w:before="280"/>
    </w:pPr>
    <w:rPr>
      <w:szCs w:val="24"/>
      <w:lang w:bidi="ar-SA"/>
    </w:rPr>
  </w:style>
  <w:style w:type="paragraph" w:styleId="Contenutotabella" w:customStyle="1">
    <w:name w:val="Contenuto tabella"/>
    <w:basedOn w:val="Normale"/>
  </w:style>
  <w:style w:type="paragraph" w:styleId="Titolotabella" w:customStyle="1">
    <w:name w:val="Titolo tabella"/>
    <w:basedOn w:val="Contenutotabella"/>
  </w:style>
  <w:style w:type="paragraph" w:styleId="western" w:customStyle="1">
    <w:name w:val="western"/>
    <w:basedOn w:val="Normale"/>
    <w:pPr>
      <w:suppressAutoHyphens w:val="1"/>
      <w:spacing w:after="142" w:before="100" w:beforeAutospacing="1" w:line="288" w:lineRule="auto"/>
    </w:pPr>
    <w:rPr>
      <w:color w:val="auto"/>
      <w:kern w:val="0"/>
      <w:szCs w:val="24"/>
      <w:lang w:bidi="ar-SA"/>
    </w:rPr>
  </w:style>
  <w:style w:type="character" w:styleId="small" w:customStyle="1">
    <w:name w:val="small"/>
    <w:basedOn w:val="Carpredefinitoparagrafo"/>
    <w:rPr>
      <w:w w:val="100"/>
      <w:position w:val="-1"/>
      <w:effect w:val="none"/>
      <w:vertAlign w:val="baseline"/>
      <w:cs w:val="0"/>
      <w:em w:val="none"/>
    </w:rPr>
  </w:style>
  <w:style w:type="character" w:styleId="TestofumettoCarattere1" w:customStyle="1">
    <w:name w:val="Testo fumetto Carattere1"/>
    <w:rPr>
      <w:rFonts w:ascii="Tahoma" w:cs="Tahoma" w:eastAsia="Calibri" w:hAnsi="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93.0" w:type="dxa"/>
        <w:right w:w="108.0" w:type="dxa"/>
      </w:tblCellMar>
    </w:tblPr>
  </w:style>
  <w:style w:type="table" w:styleId="a0" w:customStyle="1">
    <w:basedOn w:val="TableNormal0"/>
    <w:tblPr>
      <w:tblStyleRowBandSize w:val="1"/>
      <w:tblStyleColBandSize w:val="1"/>
      <w:tblCellMar>
        <w:left w:w="93.0" w:type="dxa"/>
        <w:right w:w="108.0" w:type="dxa"/>
      </w:tblCellMar>
    </w:tblPr>
  </w:style>
  <w:style w:type="table" w:styleId="a1" w:customStyle="1">
    <w:basedOn w:val="TableNormal0"/>
    <w:tblPr>
      <w:tblStyleRowBandSize w:val="1"/>
      <w:tblStyleColBandSize w:val="1"/>
      <w:tblCellMar>
        <w:left w:w="93.0" w:type="dxa"/>
        <w:right w:w="108.0" w:type="dxa"/>
      </w:tblCellMar>
    </w:tblPr>
  </w:style>
  <w:style w:type="table" w:styleId="a2" w:customStyle="1">
    <w:basedOn w:val="TableNormal0"/>
    <w:tblPr>
      <w:tblStyleRowBandSize w:val="1"/>
      <w:tblStyleColBandSize w:val="1"/>
      <w:tblCellMar>
        <w:left w:w="93.0" w:type="dxa"/>
        <w:right w:w="108.0" w:type="dxa"/>
      </w:tblCellMar>
    </w:tblPr>
  </w:style>
  <w:style w:type="table" w:styleId="a3" w:customStyle="1">
    <w:basedOn w:val="TableNormal0"/>
    <w:tblPr>
      <w:tblStyleRowBandSize w:val="1"/>
      <w:tblStyleColBandSize w:val="1"/>
      <w:tblCellMar>
        <w:left w:w="93.0" w:type="dxa"/>
        <w:right w:w="108.0" w:type="dxa"/>
      </w:tblCellMar>
    </w:tblPr>
  </w:style>
  <w:style w:type="table" w:styleId="a4" w:customStyle="1">
    <w:basedOn w:val="TableNormal0"/>
    <w:tblPr>
      <w:tblStyleRowBandSize w:val="1"/>
      <w:tblStyleColBandSize w:val="1"/>
      <w:tblCellMar>
        <w:left w:w="93.0" w:type="dxa"/>
        <w:right w:w="108.0" w:type="dxa"/>
      </w:tblCellMar>
    </w:tblPr>
  </w:style>
  <w:style w:type="table" w:styleId="a5" w:customStyle="1">
    <w:basedOn w:val="TableNormal0"/>
    <w:tblPr>
      <w:tblStyleRowBandSize w:val="1"/>
      <w:tblStyleColBandSize w:val="1"/>
      <w:tblCellMar>
        <w:left w:w="93.0" w:type="dxa"/>
        <w:right w:w="108.0" w:type="dxa"/>
      </w:tblCellMar>
    </w:tblPr>
  </w:style>
  <w:style w:type="table" w:styleId="a6" w:customStyle="1">
    <w:basedOn w:val="TableNormal0"/>
    <w:tblPr>
      <w:tblStyleRowBandSize w:val="1"/>
      <w:tblStyleColBandSize w:val="1"/>
      <w:tblCellMar>
        <w:left w:w="93.0" w:type="dxa"/>
        <w:right w:w="108.0" w:type="dxa"/>
      </w:tblCellMar>
    </w:tblPr>
  </w:style>
  <w:style w:type="table" w:styleId="a7" w:customStyle="1">
    <w:basedOn w:val="TableNormal0"/>
    <w:tblPr>
      <w:tblStyleRowBandSize w:val="1"/>
      <w:tblStyleColBandSize w:val="1"/>
      <w:tblCellMar>
        <w:left w:w="93.0" w:type="dxa"/>
        <w:right w:w="108.0" w:type="dxa"/>
      </w:tblCellMar>
    </w:tblPr>
  </w:style>
  <w:style w:type="table" w:styleId="a8" w:customStyle="1">
    <w:basedOn w:val="TableNormal0"/>
    <w:tblPr>
      <w:tblStyleRowBandSize w:val="1"/>
      <w:tblStyleColBandSize w:val="1"/>
      <w:tblCellMar>
        <w:left w:w="93.0" w:type="dxa"/>
        <w:right w:w="108.0" w:type="dxa"/>
      </w:tblCellMar>
    </w:tblPr>
  </w:style>
  <w:style w:type="table" w:styleId="a9" w:customStyle="1">
    <w:basedOn w:val="TableNormal0"/>
    <w:tblPr>
      <w:tblStyleRowBandSize w:val="1"/>
      <w:tblStyleColBandSize w:val="1"/>
      <w:tblCellMar>
        <w:left w:w="93.0" w:type="dxa"/>
        <w:right w:w="108.0" w:type="dxa"/>
      </w:tblCellMar>
    </w:tblPr>
  </w:style>
  <w:style w:type="table" w:styleId="aa" w:customStyle="1">
    <w:basedOn w:val="TableNormal0"/>
    <w:tblPr>
      <w:tblStyleRowBandSize w:val="1"/>
      <w:tblStyleColBandSize w:val="1"/>
      <w:tblCellMar>
        <w:left w:w="93.0" w:type="dxa"/>
        <w:right w:w="108.0" w:type="dxa"/>
      </w:tblCellMar>
    </w:tblPr>
  </w:style>
  <w:style w:type="table" w:styleId="ab" w:customStyle="1">
    <w:basedOn w:val="TableNormal0"/>
    <w:tblPr>
      <w:tblStyleRowBandSize w:val="1"/>
      <w:tblStyleColBandSize w:val="1"/>
      <w:tblCellMar>
        <w:left w:w="93.0" w:type="dxa"/>
        <w:right w:w="108.0" w:type="dxa"/>
      </w:tblCellMar>
    </w:tblPr>
  </w:style>
  <w:style w:type="table" w:styleId="ac" w:customStyle="1">
    <w:basedOn w:val="TableNormal0"/>
    <w:tblPr>
      <w:tblStyleRowBandSize w:val="1"/>
      <w:tblStyleColBandSize w:val="1"/>
      <w:tblCellMar>
        <w:left w:w="88.0" w:type="dxa"/>
        <w:right w:w="108.0" w:type="dxa"/>
      </w:tblCellMar>
    </w:tblPr>
  </w:style>
  <w:style w:type="table" w:styleId="ad" w:customStyle="1">
    <w:basedOn w:val="TableNormal0"/>
    <w:tblPr>
      <w:tblStyleRowBandSize w:val="1"/>
      <w:tblStyleColBandSize w:val="1"/>
      <w:tblCellMar>
        <w:left w:w="93.0" w:type="dxa"/>
        <w:right w:w="108.0" w:type="dxa"/>
      </w:tblCellMar>
    </w:tblPr>
  </w:style>
  <w:style w:type="table" w:styleId="ae" w:customStyle="1">
    <w:basedOn w:val="TableNormal0"/>
    <w:tblPr>
      <w:tblStyleRowBandSize w:val="1"/>
      <w:tblStyleColBandSize w:val="1"/>
      <w:tblCellMar>
        <w:left w:w="93.0" w:type="dxa"/>
        <w:right w:w="108.0" w:type="dxa"/>
      </w:tblCellMar>
    </w:tblPr>
  </w:style>
  <w:style w:type="table" w:styleId="af" w:customStyle="1">
    <w:basedOn w:val="TableNormal0"/>
    <w:tblPr>
      <w:tblStyleRowBandSize w:val="1"/>
      <w:tblStyleColBandSize w:val="1"/>
      <w:tblCellMar>
        <w:left w:w="93.0" w:type="dxa"/>
        <w:right w:w="108.0" w:type="dxa"/>
      </w:tblCellMar>
    </w:tblPr>
  </w:style>
  <w:style w:type="table" w:styleId="af0" w:customStyle="1">
    <w:basedOn w:val="TableNormal0"/>
    <w:tblPr>
      <w:tblStyleRowBandSize w:val="1"/>
      <w:tblStyleColBandSize w:val="1"/>
      <w:tblCellMar>
        <w:left w:w="93.0" w:type="dxa"/>
        <w:right w:w="108.0" w:type="dxa"/>
      </w:tblCellMar>
    </w:tblPr>
  </w:style>
  <w:style w:type="table" w:styleId="af1" w:customStyle="1">
    <w:basedOn w:val="TableNormal0"/>
    <w:tblPr>
      <w:tblStyleRowBandSize w:val="1"/>
      <w:tblStyleColBandSize w:val="1"/>
      <w:tblCellMar>
        <w:left w:w="93.0" w:type="dxa"/>
        <w:right w:w="108.0" w:type="dxa"/>
      </w:tblCellMar>
    </w:tblPr>
  </w:style>
  <w:style w:type="table" w:styleId="af2" w:customStyle="1">
    <w:basedOn w:val="TableNormal0"/>
    <w:tblPr>
      <w:tblStyleRowBandSize w:val="1"/>
      <w:tblStyleColBandSize w:val="1"/>
      <w:tblCellMar>
        <w:left w:w="93.0" w:type="dxa"/>
        <w:right w:w="108.0" w:type="dxa"/>
      </w:tblCellMar>
    </w:tblPr>
  </w:style>
  <w:style w:type="table" w:styleId="af3" w:customStyle="1">
    <w:basedOn w:val="TableNormal0"/>
    <w:tblPr>
      <w:tblStyleRowBandSize w:val="1"/>
      <w:tblStyleColBandSize w:val="1"/>
      <w:tblCellMar>
        <w:left w:w="93.0" w:type="dxa"/>
        <w:right w:w="108.0" w:type="dxa"/>
      </w:tblCellMar>
    </w:tblPr>
  </w:style>
  <w:style w:type="table" w:styleId="af4" w:customStyle="1">
    <w:basedOn w:val="TableNormal0"/>
    <w:tblPr>
      <w:tblStyleRowBandSize w:val="1"/>
      <w:tblStyleColBandSize w:val="1"/>
      <w:tblCellMar>
        <w:left w:w="93.0" w:type="dxa"/>
        <w:right w:w="108.0" w:type="dxa"/>
      </w:tblCellMar>
    </w:tblPr>
  </w:style>
  <w:style w:type="table" w:styleId="af5" w:customStyle="1">
    <w:basedOn w:val="TableNormal0"/>
    <w:tblPr>
      <w:tblStyleRowBandSize w:val="1"/>
      <w:tblStyleColBandSize w:val="1"/>
      <w:tblCellMar>
        <w:left w:w="93.0" w:type="dxa"/>
        <w:right w:w="108.0" w:type="dxa"/>
      </w:tblCellMar>
    </w:tblPr>
  </w:style>
  <w:style w:type="table" w:styleId="af6" w:customStyle="1">
    <w:basedOn w:val="TableNormal0"/>
    <w:tblPr>
      <w:tblStyleRowBandSize w:val="1"/>
      <w:tblStyleColBandSize w:val="1"/>
      <w:tblCellMar>
        <w:left w:w="93.0" w:type="dxa"/>
        <w:right w:w="108.0" w:type="dxa"/>
      </w:tblCellMar>
    </w:tblPr>
  </w:style>
  <w:style w:type="table" w:styleId="af7" w:customStyle="1">
    <w:basedOn w:val="TableNormal0"/>
    <w:tblPr>
      <w:tblStyleRowBandSize w:val="1"/>
      <w:tblStyleColBandSize w:val="1"/>
      <w:tblCellMar>
        <w:left w:w="93.0" w:type="dxa"/>
        <w:right w:w="108.0" w:type="dxa"/>
      </w:tblCellMar>
    </w:tblPr>
  </w:style>
  <w:style w:type="table" w:styleId="af8" w:customStyle="1">
    <w:basedOn w:val="TableNormal0"/>
    <w:tblPr>
      <w:tblStyleRowBandSize w:val="1"/>
      <w:tblStyleColBandSize w:val="1"/>
      <w:tblCellMar>
        <w:left w:w="93.0" w:type="dxa"/>
        <w:right w:w="108.0" w:type="dxa"/>
      </w:tblCellMar>
    </w:tblPr>
  </w:style>
  <w:style w:type="table" w:styleId="af9" w:customStyle="1">
    <w:basedOn w:val="TableNormal0"/>
    <w:tblPr>
      <w:tblStyleRowBandSize w:val="1"/>
      <w:tblStyleColBandSize w:val="1"/>
      <w:tblCellMar>
        <w:left w:w="93.0" w:type="dxa"/>
        <w:right w:w="108.0" w:type="dxa"/>
      </w:tblCellMar>
    </w:tblPr>
  </w:style>
  <w:style w:type="table" w:styleId="afa" w:customStyle="1">
    <w:basedOn w:val="TableNormal0"/>
    <w:tblPr>
      <w:tblStyleRowBandSize w:val="1"/>
      <w:tblStyleColBandSize w:val="1"/>
      <w:tblCellMar>
        <w:left w:w="93.0" w:type="dxa"/>
        <w:right w:w="108.0" w:type="dxa"/>
      </w:tblCellMar>
    </w:tblPr>
  </w:style>
  <w:style w:type="table" w:styleId="afb" w:customStyle="1">
    <w:basedOn w:val="TableNormal0"/>
    <w:tblPr>
      <w:tblStyleRowBandSize w:val="1"/>
      <w:tblStyleColBandSize w:val="1"/>
      <w:tblCellMar>
        <w:left w:w="93.0" w:type="dxa"/>
        <w:right w:w="108.0" w:type="dxa"/>
      </w:tblCellMar>
    </w:tblPr>
  </w:style>
  <w:style w:type="table" w:styleId="afc" w:customStyle="1">
    <w:basedOn w:val="TableNormal0"/>
    <w:tblPr>
      <w:tblStyleRowBandSize w:val="1"/>
      <w:tblStyleColBandSize w:val="1"/>
      <w:tblCellMar>
        <w:left w:w="93.0" w:type="dxa"/>
        <w:right w:w="108.0" w:type="dxa"/>
      </w:tblCellMar>
    </w:tblPr>
  </w:style>
  <w:style w:type="table" w:styleId="afd" w:customStyle="1">
    <w:basedOn w:val="TableNormal0"/>
    <w:tblPr>
      <w:tblStyleRowBandSize w:val="1"/>
      <w:tblStyleColBandSize w:val="1"/>
      <w:tblCellMar>
        <w:left w:w="93.0" w:type="dxa"/>
        <w:right w:w="108.0" w:type="dxa"/>
      </w:tblCellMar>
    </w:tblPr>
  </w:style>
  <w:style w:type="table" w:styleId="afe" w:customStyle="1">
    <w:basedOn w:val="TableNormal0"/>
    <w:tblPr>
      <w:tblStyleRowBandSize w:val="1"/>
      <w:tblStyleColBandSize w:val="1"/>
      <w:tblCellMar>
        <w:left w:w="93.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t7TvMBVaDj5cUUMK0wHxtnqug==">AMUW2mWyEd1ZJpg7dqeeCHrpq9HEHRGBr4HviVWsn4J9JoYLs3ZINmLEXyMwcJaqiMnVqYO9fE+xHsoTca9lraDnvAyEjZbmDZTyDGHUFxtEN///DAXkG1EeJunGZ7xvMVAFtU8/vdrDVrs6moDNf5UFY5a1vv+7s6hD2rWlBE2Ujn99RYaronI=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2019-11-07T12:41:00Z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